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44"/>
          <w:szCs w:val="44"/>
        </w:rPr>
      </w:pPr>
      <w:r>
        <w:rPr>
          <w:rFonts w:hint="default" w:ascii="方正小标宋简体" w:hAnsi="方正小标宋简体" w:eastAsia="方正小标宋简体" w:cs="方正小标宋简体"/>
          <w:sz w:val="44"/>
          <w:szCs w:val="44"/>
          <w:lang w:val="en"/>
        </w:rPr>
        <w:t>广州市生态环境局海珠环境监测站2026</w:t>
      </w:r>
      <w:r>
        <w:rPr>
          <w:rFonts w:hint="eastAsia" w:ascii="方正小标宋简体" w:hAnsi="方正小标宋简体" w:eastAsia="方正小标宋简体" w:cs="方正小标宋简体"/>
          <w:sz w:val="44"/>
          <w:szCs w:val="44"/>
          <w:lang w:val="en" w:eastAsia="zh-CN"/>
        </w:rPr>
        <w:t>年</w:t>
      </w:r>
      <w:r>
        <w:rPr>
          <w:rFonts w:hint="eastAsia" w:ascii="方正小标宋简体" w:hAnsi="方正小标宋简体" w:eastAsia="方正小标宋简体" w:cs="方正小标宋简体"/>
          <w:sz w:val="44"/>
          <w:szCs w:val="44"/>
        </w:rPr>
        <w:t>实验室物资采购需求书</w:t>
      </w:r>
    </w:p>
    <w:p>
      <w:pPr>
        <w:rPr>
          <w:sz w:val="28"/>
          <w:szCs w:val="28"/>
        </w:rPr>
      </w:pPr>
    </w:p>
    <w:p>
      <w:pPr>
        <w:spacing w:line="560" w:lineRule="exact"/>
        <w:rPr>
          <w:rFonts w:eastAsia="黑体"/>
          <w:sz w:val="32"/>
          <w:szCs w:val="32"/>
        </w:rPr>
      </w:pPr>
      <w:r>
        <w:rPr>
          <w:rFonts w:hint="eastAsia" w:eastAsia="黑体"/>
          <w:sz w:val="32"/>
          <w:szCs w:val="32"/>
        </w:rPr>
        <w:t>一、项目概况</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（一）项目名称</w:t>
      </w:r>
    </w:p>
    <w:p>
      <w:pPr>
        <w:ind w:firstLine="640" w:firstLineChars="200"/>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广州市生态环境局海珠环境监测站2026年实验室物资采购项目</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（二）项目内容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84"/>
        <w:gridCol w:w="1704"/>
        <w:gridCol w:w="1705"/>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sz w:val="32"/>
                <w:szCs w:val="32"/>
              </w:rPr>
            </w:pPr>
          </w:p>
        </w:tc>
        <w:tc>
          <w:tcPr>
            <w:tcW w:w="1984" w:type="dxa"/>
            <w:vAlign w:val="center"/>
          </w:tcPr>
          <w:p>
            <w:pPr>
              <w:jc w:val="center"/>
              <w:rPr>
                <w:rFonts w:ascii="仿宋_GB2312" w:eastAsia="仿宋_GB2312"/>
                <w:sz w:val="32"/>
                <w:szCs w:val="32"/>
              </w:rPr>
            </w:pPr>
            <w:r>
              <w:rPr>
                <w:rFonts w:hint="eastAsia" w:ascii="仿宋_GB2312" w:eastAsia="仿宋_GB2312"/>
                <w:sz w:val="32"/>
                <w:szCs w:val="32"/>
              </w:rPr>
              <w:t>采购标的</w:t>
            </w:r>
          </w:p>
        </w:tc>
        <w:tc>
          <w:tcPr>
            <w:tcW w:w="1704" w:type="dxa"/>
            <w:vAlign w:val="center"/>
          </w:tcPr>
          <w:p>
            <w:pPr>
              <w:jc w:val="center"/>
              <w:rPr>
                <w:rFonts w:ascii="仿宋_GB2312" w:eastAsia="仿宋_GB2312"/>
                <w:sz w:val="32"/>
                <w:szCs w:val="32"/>
              </w:rPr>
            </w:pPr>
            <w:r>
              <w:rPr>
                <w:rFonts w:hint="eastAsia" w:ascii="仿宋_GB2312" w:eastAsia="仿宋_GB2312"/>
                <w:sz w:val="32"/>
                <w:szCs w:val="32"/>
              </w:rPr>
              <w:t>数量</w:t>
            </w:r>
          </w:p>
        </w:tc>
        <w:tc>
          <w:tcPr>
            <w:tcW w:w="1705" w:type="dxa"/>
            <w:vAlign w:val="center"/>
          </w:tcPr>
          <w:p>
            <w:pPr>
              <w:jc w:val="center"/>
              <w:rPr>
                <w:rFonts w:ascii="仿宋_GB2312" w:eastAsia="仿宋_GB2312"/>
                <w:sz w:val="32"/>
                <w:szCs w:val="32"/>
              </w:rPr>
            </w:pPr>
            <w:r>
              <w:rPr>
                <w:rFonts w:hint="eastAsia" w:ascii="仿宋_GB2312" w:eastAsia="仿宋_GB2312"/>
                <w:sz w:val="32"/>
                <w:szCs w:val="32"/>
              </w:rPr>
              <w:t>总价限价（万元）</w:t>
            </w:r>
          </w:p>
        </w:tc>
        <w:tc>
          <w:tcPr>
            <w:tcW w:w="1978" w:type="dxa"/>
            <w:vAlign w:val="center"/>
          </w:tcPr>
          <w:p>
            <w:pPr>
              <w:jc w:val="center"/>
              <w:rPr>
                <w:rFonts w:ascii="仿宋_GB2312" w:eastAsia="仿宋_GB2312"/>
                <w:sz w:val="32"/>
                <w:szCs w:val="32"/>
              </w:rPr>
            </w:pPr>
            <w:r>
              <w:rPr>
                <w:rFonts w:hint="eastAsia" w:ascii="仿宋_GB2312" w:eastAsia="仿宋_GB2312"/>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jc w:val="center"/>
              <w:rPr>
                <w:rFonts w:ascii="仿宋_GB2312" w:eastAsia="仿宋_GB2312"/>
                <w:sz w:val="32"/>
                <w:szCs w:val="32"/>
              </w:rPr>
            </w:pPr>
            <w:r>
              <w:rPr>
                <w:rFonts w:hint="eastAsia" w:ascii="仿宋_GB2312" w:eastAsia="仿宋_GB2312"/>
                <w:sz w:val="32"/>
                <w:szCs w:val="32"/>
              </w:rPr>
              <w:t>1</w:t>
            </w:r>
          </w:p>
        </w:tc>
        <w:tc>
          <w:tcPr>
            <w:tcW w:w="1984" w:type="dxa"/>
            <w:vAlign w:val="center"/>
          </w:tcPr>
          <w:p>
            <w:pPr>
              <w:jc w:val="center"/>
              <w:rPr>
                <w:rFonts w:ascii="仿宋_GB2312" w:eastAsia="仿宋_GB2312"/>
                <w:sz w:val="32"/>
                <w:szCs w:val="32"/>
              </w:rPr>
            </w:pPr>
            <w:r>
              <w:rPr>
                <w:rFonts w:hint="eastAsia" w:ascii="仿宋_GB2312" w:eastAsia="仿宋_GB2312"/>
                <w:sz w:val="32"/>
                <w:szCs w:val="32"/>
              </w:rPr>
              <w:t>实验室物资</w:t>
            </w:r>
          </w:p>
        </w:tc>
        <w:tc>
          <w:tcPr>
            <w:tcW w:w="1704" w:type="dxa"/>
            <w:vAlign w:val="center"/>
          </w:tcPr>
          <w:p>
            <w:pPr>
              <w:jc w:val="center"/>
              <w:rPr>
                <w:rFonts w:ascii="仿宋_GB2312" w:eastAsia="仿宋_GB2312"/>
                <w:sz w:val="32"/>
                <w:szCs w:val="32"/>
              </w:rPr>
            </w:pPr>
            <w:r>
              <w:rPr>
                <w:rFonts w:hint="eastAsia" w:ascii="仿宋_GB2312" w:eastAsia="仿宋_GB2312"/>
                <w:sz w:val="32"/>
                <w:szCs w:val="32"/>
              </w:rPr>
              <w:t>1批</w:t>
            </w:r>
          </w:p>
        </w:tc>
        <w:tc>
          <w:tcPr>
            <w:tcW w:w="1705" w:type="dxa"/>
            <w:vAlign w:val="center"/>
          </w:tcPr>
          <w:p>
            <w:pPr>
              <w:jc w:val="center"/>
              <w:rPr>
                <w:rFonts w:hint="eastAsia" w:ascii="仿宋_GB2312" w:eastAsia="仿宋_GB2312"/>
                <w:sz w:val="32"/>
                <w:szCs w:val="32"/>
                <w:lang w:val="en-US" w:eastAsia="zh-CN"/>
              </w:rPr>
            </w:pPr>
            <w:r>
              <w:rPr>
                <w:rFonts w:hint="eastAsia" w:ascii="仿宋_GB2312" w:eastAsia="仿宋_GB2312"/>
                <w:sz w:val="32"/>
                <w:szCs w:val="32"/>
                <w:lang w:val="en-US" w:eastAsia="zh-CN"/>
              </w:rPr>
              <w:t>5</w:t>
            </w:r>
          </w:p>
        </w:tc>
        <w:tc>
          <w:tcPr>
            <w:tcW w:w="1978" w:type="dxa"/>
            <w:vAlign w:val="center"/>
          </w:tcPr>
          <w:p>
            <w:pPr>
              <w:jc w:val="center"/>
              <w:rPr>
                <w:rFonts w:ascii="仿宋_GB2312" w:eastAsia="仿宋_GB2312"/>
                <w:sz w:val="32"/>
                <w:szCs w:val="32"/>
              </w:rPr>
            </w:pPr>
            <w:r>
              <w:rPr>
                <w:rFonts w:hint="eastAsia" w:ascii="仿宋_GB2312" w:eastAsia="仿宋_GB2312" w:cs="仿宋" w:hAnsiTheme="minorEastAsia"/>
                <w:color w:val="000000"/>
                <w:kern w:val="0"/>
                <w:sz w:val="32"/>
                <w:szCs w:val="32"/>
              </w:rPr>
              <w:t>采购明细详见附件2</w:t>
            </w:r>
          </w:p>
        </w:tc>
      </w:tr>
    </w:tbl>
    <w:p>
      <w:pPr>
        <w:spacing w:line="560" w:lineRule="exact"/>
        <w:rPr>
          <w:rFonts w:eastAsia="黑体"/>
          <w:sz w:val="32"/>
          <w:szCs w:val="32"/>
        </w:rPr>
      </w:pPr>
      <w:r>
        <w:rPr>
          <w:rFonts w:hint="eastAsia" w:eastAsia="黑体"/>
          <w:sz w:val="32"/>
          <w:szCs w:val="32"/>
        </w:rPr>
        <w:t>二、技术要求</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r>
        <w:rPr>
          <w:rFonts w:hint="eastAsia" w:ascii="仿宋_GB2312" w:eastAsia="仿宋_GB2312" w:cs="仿宋" w:hAnsiTheme="minorEastAsia"/>
          <w:color w:val="000000"/>
          <w:kern w:val="0"/>
          <w:sz w:val="32"/>
          <w:szCs w:val="32"/>
          <w:lang w:eastAsia="zh-CN"/>
        </w:rPr>
        <w:t>，并加盖公章</w:t>
      </w:r>
      <w:r>
        <w:rPr>
          <w:rFonts w:hint="eastAsia" w:ascii="仿宋_GB2312" w:eastAsia="仿宋_GB2312" w:cs="仿宋" w:hAnsiTheme="minorEastAsia"/>
          <w:color w:val="000000"/>
          <w:kern w:val="0"/>
          <w:sz w:val="32"/>
          <w:szCs w:val="32"/>
        </w:rPr>
        <w:t>；</w:t>
      </w:r>
    </w:p>
    <w:p>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信用中国”网站（www.creditchina.gov.cn）、中国政府采购网（www.ccgp.gov.cn）没有被列入失信被执行人、重大税收违法案件当事人名单（于报价期间在上述网站进行查询，对信息查询记录和证据截图或下载存档并加盖公司章）。</w:t>
      </w:r>
    </w:p>
    <w:p>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以上资料提供扫描件发至</w:t>
      </w:r>
      <w:r>
        <w:rPr>
          <w:rFonts w:hint="eastAsia" w:ascii="仿宋_GB2312" w:eastAsia="仿宋_GB2312" w:cs="仿宋" w:hAnsiTheme="minorEastAsia"/>
          <w:color w:val="000000"/>
          <w:kern w:val="0"/>
          <w:sz w:val="32"/>
          <w:szCs w:val="32"/>
          <w:highlight w:val="none"/>
        </w:rPr>
        <w:t>指定邮箱</w:t>
      </w:r>
      <w:r>
        <w:rPr>
          <w:rFonts w:hint="eastAsia" w:ascii="仿宋_GB2312" w:eastAsia="仿宋_GB2312" w:cs="仿宋" w:hAnsiTheme="minorEastAsia"/>
          <w:color w:val="000000"/>
          <w:kern w:val="0"/>
          <w:sz w:val="32"/>
          <w:szCs w:val="32"/>
          <w:highlight w:val="none"/>
          <w:lang w:val="en-US" w:eastAsia="zh-CN"/>
        </w:rPr>
        <w:t>373212867@qq.com</w:t>
      </w:r>
      <w:r>
        <w:rPr>
          <w:rFonts w:hint="eastAsia" w:ascii="仿宋_GB2312" w:eastAsia="仿宋_GB2312" w:cs="仿宋" w:hAnsiTheme="minorEastAsia"/>
          <w:color w:val="000000"/>
          <w:kern w:val="0"/>
          <w:sz w:val="32"/>
          <w:szCs w:val="32"/>
        </w:rPr>
        <w:t>。</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（二）技术参数要求</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lang w:val="en-US" w:eastAsia="zh-CN"/>
        </w:rPr>
      </w:pPr>
      <w:r>
        <w:rPr>
          <w:rFonts w:hint="eastAsia" w:ascii="仿宋_GB2312" w:eastAsia="仿宋_GB2312" w:cs="仿宋" w:hAnsiTheme="minorEastAsia"/>
          <w:color w:val="000000"/>
          <w:kern w:val="0"/>
          <w:sz w:val="32"/>
          <w:szCs w:val="32"/>
        </w:rPr>
        <w:t>1.供应商承诺所提供货物必须是厂商原装，全新的（含零配件、随机工具、使用说明书等）、且货物需</w:t>
      </w:r>
      <w:bookmarkStart w:id="0" w:name="_GoBack"/>
      <w:bookmarkEnd w:id="0"/>
      <w:r>
        <w:rPr>
          <w:rFonts w:hint="eastAsia" w:ascii="仿宋_GB2312" w:eastAsia="仿宋_GB2312" w:cs="仿宋" w:hAnsiTheme="minorEastAsia"/>
          <w:color w:val="000000"/>
          <w:kern w:val="0"/>
          <w:sz w:val="32"/>
          <w:szCs w:val="32"/>
        </w:rPr>
        <w:t>符合国家颁布的质量认证标准和制造商的产品出厂技术标准，检验合格，具有合格证。进口货物须附合法的商检证明，符合采购方提出的有关质量标准。</w:t>
      </w:r>
      <w:r>
        <w:rPr>
          <w:rFonts w:hint="eastAsia" w:ascii="仿宋_GB2312" w:eastAsia="仿宋_GB2312" w:cs="仿宋" w:hAnsiTheme="minorEastAsia"/>
          <w:color w:val="000000"/>
          <w:kern w:val="0"/>
          <w:sz w:val="32"/>
          <w:szCs w:val="32"/>
          <w:lang w:eastAsia="zh-CN"/>
        </w:rPr>
        <w:t>需求书这里也要写有后续。</w:t>
      </w:r>
    </w:p>
    <w:p>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2.所有货物在开箱检验时必须完好，无破损。货物外观清洁，标记编号字体清晰。数量、质量及技术参数不低于本需求书中提出的要求。</w:t>
      </w:r>
    </w:p>
    <w:p>
      <w:pPr>
        <w:autoSpaceDE w:val="0"/>
        <w:autoSpaceDN w:val="0"/>
        <w:adjustRightInd w:val="0"/>
        <w:ind w:firstLine="640" w:firstLineChars="200"/>
        <w:jc w:val="left"/>
        <w:rPr>
          <w:rFonts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w:t>
      </w:r>
      <w:r>
        <w:rPr>
          <w:rFonts w:ascii="仿宋_GB2312" w:eastAsia="仿宋_GB2312" w:cs="仿宋" w:hAnsiTheme="minorEastAsia"/>
          <w:color w:val="000000"/>
          <w:kern w:val="0"/>
          <w:sz w:val="32"/>
          <w:szCs w:val="32"/>
        </w:rPr>
        <w:t>所有</w:t>
      </w:r>
      <w:r>
        <w:rPr>
          <w:rFonts w:eastAsia="仿宋_GB2312"/>
          <w:color w:val="102401"/>
          <w:kern w:val="0"/>
          <w:sz w:val="32"/>
          <w:szCs w:val="32"/>
        </w:rPr>
        <w:t>标准物质必须提供相应的证书且符合要求</w:t>
      </w:r>
      <w:r>
        <w:rPr>
          <w:rFonts w:hint="eastAsia" w:eastAsia="仿宋_GB2312"/>
          <w:color w:val="102401"/>
          <w:kern w:val="0"/>
          <w:sz w:val="32"/>
          <w:szCs w:val="32"/>
        </w:rPr>
        <w:t>。</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p>
    <w:p>
      <w:pPr>
        <w:spacing w:line="560" w:lineRule="exact"/>
        <w:rPr>
          <w:rFonts w:eastAsia="黑体"/>
          <w:sz w:val="32"/>
          <w:szCs w:val="32"/>
        </w:rPr>
      </w:pPr>
      <w:r>
        <w:rPr>
          <w:rFonts w:hint="eastAsia" w:eastAsia="黑体"/>
          <w:sz w:val="32"/>
          <w:szCs w:val="32"/>
        </w:rPr>
        <w:t>三、交货时间、方式及地点</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（一）交货时间</w:t>
      </w:r>
    </w:p>
    <w:p>
      <w:pPr>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合同签订后国产产品30个自然日内完成供货、进口产品45个自然日内完成供货。</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（二）交货方式</w:t>
      </w:r>
    </w:p>
    <w:p>
      <w:pPr>
        <w:ind w:firstLine="630"/>
        <w:rPr>
          <w:rFonts w:ascii="仿宋_GB2312" w:eastAsia="仿宋_GB2312" w:hAnsiTheme="minorEastAsia"/>
          <w:sz w:val="32"/>
          <w:szCs w:val="32"/>
        </w:rPr>
      </w:pPr>
      <w:r>
        <w:rPr>
          <w:rFonts w:hint="eastAsia" w:ascii="仿宋_GB2312" w:eastAsia="仿宋_GB2312" w:hAnsiTheme="minorEastAsia"/>
          <w:sz w:val="32"/>
          <w:szCs w:val="32"/>
        </w:rPr>
        <w:t>送货上门</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（三）交货地点</w:t>
      </w:r>
    </w:p>
    <w:p>
      <w:pPr>
        <w:spacing w:line="600" w:lineRule="exact"/>
        <w:ind w:firstLine="645"/>
        <w:rPr>
          <w:rFonts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广州市生态环境局海珠环境监测站</w:t>
      </w:r>
      <w:r>
        <w:rPr>
          <w:rFonts w:hint="eastAsia" w:ascii="仿宋_GB2312" w:eastAsia="仿宋_GB2312" w:cs="仿宋" w:hAnsiTheme="minorEastAsia"/>
          <w:color w:val="000000"/>
          <w:kern w:val="0"/>
          <w:sz w:val="32"/>
          <w:szCs w:val="32"/>
        </w:rPr>
        <w:t>——广州市海珠区荔福路76号之二7楼。</w:t>
      </w:r>
    </w:p>
    <w:p>
      <w:pPr>
        <w:spacing w:line="560" w:lineRule="exact"/>
        <w:rPr>
          <w:rFonts w:eastAsia="黑体"/>
          <w:sz w:val="32"/>
          <w:szCs w:val="32"/>
        </w:rPr>
      </w:pPr>
      <w:r>
        <w:rPr>
          <w:rFonts w:hint="eastAsia" w:eastAsia="黑体"/>
          <w:sz w:val="32"/>
          <w:szCs w:val="32"/>
        </w:rPr>
        <w:t>四、验收要求</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（一）单、证齐全：应有产品合格证（或质量证明）、使用说明、保修证明、标准物质证书、发票和其它应具有的单证。</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（二）产品质量：应符合中华人民共和国国家安全质量标准、环保标准、行业标准。</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（三）产品所有技术性能规格及参数：应符合招投标文件和合同所要求的技术标准及生产厂商官方网站宣传内容的标准要求。</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（四）产品为全新未使用过的原厂合格正品（包括零部件），表面无划损、无任何缺陷隐患。</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（五）不满足验收标准的，应免费更换产品直至通过验收。</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（六）验收过程中所产生的所有费用由供应商承担。</w:t>
      </w:r>
    </w:p>
    <w:p>
      <w:pPr>
        <w:spacing w:line="560" w:lineRule="exact"/>
        <w:rPr>
          <w:rFonts w:eastAsia="黑体"/>
          <w:sz w:val="32"/>
          <w:szCs w:val="32"/>
        </w:rPr>
      </w:pPr>
      <w:r>
        <w:rPr>
          <w:rFonts w:hint="eastAsia" w:eastAsia="黑体"/>
          <w:sz w:val="32"/>
          <w:szCs w:val="32"/>
        </w:rPr>
        <w:t>五</w:t>
      </w:r>
      <w:r>
        <w:rPr>
          <w:rFonts w:eastAsia="黑体"/>
          <w:sz w:val="32"/>
          <w:szCs w:val="32"/>
        </w:rPr>
        <w:t>、付款方式</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（一）合同签定并收发票后10个工作日内，采购人向成交供应商支付合同总金额的50%。</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（二）交货完毕并验收合格，收到发票后10个工作日内，采购人向成交供应商支付合同总金额50%。</w:t>
      </w:r>
    </w:p>
    <w:p>
      <w:pPr>
        <w:ind w:firstLine="320" w:firstLineChars="100"/>
        <w:rPr>
          <w:rFonts w:ascii="仿宋_GB2312" w:eastAsia="仿宋_GB2312" w:hAnsiTheme="minorEastAsia"/>
          <w:sz w:val="32"/>
          <w:szCs w:val="32"/>
        </w:rPr>
      </w:pPr>
      <w:r>
        <w:rPr>
          <w:rFonts w:hint="eastAsia" w:ascii="仿宋_GB2312" w:eastAsia="仿宋_GB2312" w:hAnsiTheme="minorEastAsia"/>
          <w:sz w:val="32"/>
          <w:szCs w:val="32"/>
        </w:rPr>
        <w:t>（三）因采购方使用的是财政性资金，采购方在前款规定的付款时间为向政府支付部门提出办理财政支付申请手续的时间（不含政府财政支付部门审核的时间），在规定时间内提出支付申请手续后即视为采购方已经按期支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OGFkNDBmMDBjZjQ3MDdkZTU0NDU3MGMzNGYzMGQifQ=="/>
  </w:docVars>
  <w:rsids>
    <w:rsidRoot w:val="001967CB"/>
    <w:rsid w:val="000451FD"/>
    <w:rsid w:val="00045802"/>
    <w:rsid w:val="000570E6"/>
    <w:rsid w:val="000719D1"/>
    <w:rsid w:val="000A5EB8"/>
    <w:rsid w:val="000A7ED8"/>
    <w:rsid w:val="000B2888"/>
    <w:rsid w:val="000B5149"/>
    <w:rsid w:val="000C5B5C"/>
    <w:rsid w:val="000E7E07"/>
    <w:rsid w:val="000F5A63"/>
    <w:rsid w:val="001109E3"/>
    <w:rsid w:val="00110C65"/>
    <w:rsid w:val="001122ED"/>
    <w:rsid w:val="0015789C"/>
    <w:rsid w:val="00184F7F"/>
    <w:rsid w:val="001967CB"/>
    <w:rsid w:val="001A09E6"/>
    <w:rsid w:val="001A29D7"/>
    <w:rsid w:val="001C6628"/>
    <w:rsid w:val="001F7DE8"/>
    <w:rsid w:val="0021628E"/>
    <w:rsid w:val="0022622C"/>
    <w:rsid w:val="00226B6C"/>
    <w:rsid w:val="00252372"/>
    <w:rsid w:val="00264B02"/>
    <w:rsid w:val="00273D16"/>
    <w:rsid w:val="00276429"/>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3810"/>
    <w:rsid w:val="00475FA6"/>
    <w:rsid w:val="00480BBD"/>
    <w:rsid w:val="00493D1D"/>
    <w:rsid w:val="004C562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23B8C"/>
    <w:rsid w:val="007315EB"/>
    <w:rsid w:val="00741BB3"/>
    <w:rsid w:val="0074452E"/>
    <w:rsid w:val="0074655F"/>
    <w:rsid w:val="00752E0B"/>
    <w:rsid w:val="0076638F"/>
    <w:rsid w:val="00772A79"/>
    <w:rsid w:val="007B7A79"/>
    <w:rsid w:val="0083255B"/>
    <w:rsid w:val="00860F73"/>
    <w:rsid w:val="008640AB"/>
    <w:rsid w:val="008C16DC"/>
    <w:rsid w:val="008C2E7A"/>
    <w:rsid w:val="008E6D1E"/>
    <w:rsid w:val="008F70E1"/>
    <w:rsid w:val="00904397"/>
    <w:rsid w:val="00910539"/>
    <w:rsid w:val="00932664"/>
    <w:rsid w:val="00937324"/>
    <w:rsid w:val="00940F4B"/>
    <w:rsid w:val="00947AFD"/>
    <w:rsid w:val="009801AB"/>
    <w:rsid w:val="009A79BA"/>
    <w:rsid w:val="009D545D"/>
    <w:rsid w:val="009E11DD"/>
    <w:rsid w:val="00A26C30"/>
    <w:rsid w:val="00A34839"/>
    <w:rsid w:val="00A373EE"/>
    <w:rsid w:val="00A80D8F"/>
    <w:rsid w:val="00AD0700"/>
    <w:rsid w:val="00B14169"/>
    <w:rsid w:val="00B266D7"/>
    <w:rsid w:val="00B32DD0"/>
    <w:rsid w:val="00B42E0B"/>
    <w:rsid w:val="00B724D1"/>
    <w:rsid w:val="00B917C5"/>
    <w:rsid w:val="00B97FF9"/>
    <w:rsid w:val="00BA30EE"/>
    <w:rsid w:val="00BB0348"/>
    <w:rsid w:val="00BB0907"/>
    <w:rsid w:val="00BB5855"/>
    <w:rsid w:val="00BB670C"/>
    <w:rsid w:val="00C019FE"/>
    <w:rsid w:val="00C32477"/>
    <w:rsid w:val="00C44A7A"/>
    <w:rsid w:val="00C61208"/>
    <w:rsid w:val="00C67087"/>
    <w:rsid w:val="00CB6AC8"/>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819EC"/>
    <w:rsid w:val="00E860A4"/>
    <w:rsid w:val="00EB37E9"/>
    <w:rsid w:val="00EC34D9"/>
    <w:rsid w:val="00EC7AA9"/>
    <w:rsid w:val="00F13CB0"/>
    <w:rsid w:val="00F328DC"/>
    <w:rsid w:val="00F52583"/>
    <w:rsid w:val="00F52779"/>
    <w:rsid w:val="00F67461"/>
    <w:rsid w:val="00FA1A53"/>
    <w:rsid w:val="00FF1236"/>
    <w:rsid w:val="00FF566C"/>
    <w:rsid w:val="0E237C1C"/>
    <w:rsid w:val="1A115FD8"/>
    <w:rsid w:val="1E8601EB"/>
    <w:rsid w:val="2CBC18A1"/>
    <w:rsid w:val="45747B7A"/>
    <w:rsid w:val="4F8E6612"/>
    <w:rsid w:val="733CC0C5"/>
    <w:rsid w:val="E7DB9597"/>
    <w:rsid w:val="FB89D9BD"/>
    <w:rsid w:val="FEF24F8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link w:val="9"/>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9">
    <w:name w:val="列出段落 Char"/>
    <w:link w:val="8"/>
    <w:qFormat/>
    <w:locked/>
    <w:uiPriority w:val="99"/>
    <w:rPr>
      <w:rFonts w:ascii="Calibri" w:hAnsi="Calibri" w:eastAsia="宋体" w:cs="Times New Roman"/>
      <w:sz w:val="24"/>
    </w:rPr>
  </w:style>
  <w:style w:type="paragraph" w:customStyle="1" w:styleId="10">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 w:type="character" w:customStyle="1" w:styleId="13">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1095</Words>
  <Characters>1161</Characters>
  <Lines>8</Lines>
  <Paragraphs>2</Paragraphs>
  <TotalTime>1</TotalTime>
  <ScaleCrop>false</ScaleCrop>
  <LinksUpToDate>false</LinksUpToDate>
  <CharactersWithSpaces>1163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2024-03-07T06:32:00Z</dcterms:created>
  <dc:creator>梁国龙</dc:creator>
  <cp:lastModifiedBy>huawei</cp:lastModifiedBy>
  <dcterms:modified xsi:type="dcterms:W3CDTF">2026-04-21T11:14:06Z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7B21EC0808974507AF9D695F4026BC48_13</vt:lpwstr>
  </property>
  <property fmtid="{D5CDD505-2E9C-101B-9397-08002B2CF9AE}" pid="4" name="KSOTemplateDocerSaveRecord">
    <vt:lpwstr>eyJoZGlkIjoiNDk3OGFkNDBmMDBjZjQ3MDdkZTU0NDU3MGMzNGYzMGQiLCJ1c2VySWQiOiIyNzY2MTM4MzcifQ==</vt:lpwstr>
  </property>
</Properties>
</file>