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6E38C" w14:textId="77777777" w:rsidR="00B50B83" w:rsidRDefault="00012EEF">
      <w:pPr>
        <w:spacing w:line="600" w:lineRule="exact"/>
        <w:jc w:val="center"/>
        <w:rPr>
          <w:rFonts w:ascii="方正小标宋_GBK" w:eastAsia="方正小标宋_GBK"/>
          <w:sz w:val="44"/>
          <w:szCs w:val="44"/>
        </w:rPr>
      </w:pPr>
      <w:r>
        <w:rPr>
          <w:rFonts w:ascii="方正小标宋_GBK" w:eastAsia="方正小标宋_GBK" w:hint="eastAsia"/>
          <w:sz w:val="44"/>
          <w:szCs w:val="44"/>
        </w:rPr>
        <w:t>2025</w:t>
      </w:r>
      <w:r>
        <w:rPr>
          <w:rFonts w:ascii="方正小标宋_GBK" w:eastAsia="方正小标宋_GBK" w:hint="eastAsia"/>
          <w:sz w:val="44"/>
          <w:szCs w:val="44"/>
        </w:rPr>
        <w:t>年美丽广州生态环境</w:t>
      </w:r>
      <w:proofErr w:type="gramStart"/>
      <w:r>
        <w:rPr>
          <w:rFonts w:ascii="方正小标宋_GBK" w:eastAsia="方正小标宋_GBK" w:hint="eastAsia"/>
          <w:sz w:val="44"/>
          <w:szCs w:val="44"/>
        </w:rPr>
        <w:t>监测数智化</w:t>
      </w:r>
      <w:proofErr w:type="gramEnd"/>
      <w:r>
        <w:rPr>
          <w:rFonts w:ascii="方正小标宋_GBK" w:eastAsia="方正小标宋_GBK" w:hint="eastAsia"/>
          <w:sz w:val="44"/>
          <w:szCs w:val="44"/>
        </w:rPr>
        <w:t>平台建设项目第三方验收测评服务</w:t>
      </w:r>
    </w:p>
    <w:p w14:paraId="70B64A7B" w14:textId="77777777" w:rsidR="00B50B83" w:rsidRDefault="00012EEF">
      <w:pPr>
        <w:spacing w:line="600" w:lineRule="exact"/>
        <w:jc w:val="center"/>
        <w:rPr>
          <w:rFonts w:ascii="方正小标宋_GBK" w:eastAsia="方正小标宋_GBK"/>
          <w:sz w:val="44"/>
          <w:szCs w:val="44"/>
        </w:rPr>
      </w:pPr>
      <w:r>
        <w:rPr>
          <w:rFonts w:ascii="方正小标宋_GBK" w:eastAsia="方正小标宋_GBK" w:hint="eastAsia"/>
          <w:sz w:val="44"/>
          <w:szCs w:val="44"/>
        </w:rPr>
        <w:t>采购需求书</w:t>
      </w:r>
    </w:p>
    <w:p w14:paraId="42641A94" w14:textId="77777777" w:rsidR="00B50B83" w:rsidRDefault="00B50B83">
      <w:pPr>
        <w:rPr>
          <w:sz w:val="28"/>
          <w:szCs w:val="28"/>
        </w:rPr>
      </w:pPr>
    </w:p>
    <w:p w14:paraId="4B39525B" w14:textId="77777777" w:rsidR="00B50B83" w:rsidRDefault="00012EEF">
      <w:pPr>
        <w:rPr>
          <w:rFonts w:ascii="黑体" w:eastAsia="黑体" w:hAnsi="黑体"/>
          <w:sz w:val="32"/>
          <w:szCs w:val="32"/>
        </w:rPr>
      </w:pPr>
      <w:r>
        <w:rPr>
          <w:rFonts w:ascii="黑体" w:eastAsia="黑体" w:hAnsi="黑体" w:hint="eastAsia"/>
          <w:sz w:val="32"/>
          <w:szCs w:val="32"/>
        </w:rPr>
        <w:t>一、项目基本情况</w:t>
      </w:r>
    </w:p>
    <w:p w14:paraId="4903267A"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（一）项目概况</w:t>
      </w:r>
    </w:p>
    <w:p w14:paraId="38FBE13D"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项目名称：广东省广州生态环境监测中心站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年美丽广州生态环境</w:t>
      </w:r>
      <w:proofErr w:type="gramStart"/>
      <w:r>
        <w:rPr>
          <w:rFonts w:ascii="仿宋_GB2312" w:eastAsia="仿宋_GB2312" w:hAnsi="宋体" w:hint="eastAsia"/>
          <w:sz w:val="32"/>
          <w:szCs w:val="32"/>
        </w:rPr>
        <w:t>监测数智化</w:t>
      </w:r>
      <w:proofErr w:type="gramEnd"/>
      <w:r>
        <w:rPr>
          <w:rFonts w:ascii="仿宋_GB2312" w:eastAsia="仿宋_GB2312" w:hAnsi="宋体" w:hint="eastAsia"/>
          <w:sz w:val="32"/>
          <w:szCs w:val="32"/>
        </w:rPr>
        <w:t>平台建设项目第三方验收测评服务采购需求书。</w:t>
      </w:r>
    </w:p>
    <w:p w14:paraId="4572FE18" w14:textId="1682B966"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项目预算：</w:t>
      </w:r>
      <w:r>
        <w:rPr>
          <w:rFonts w:ascii="仿宋_GB2312" w:eastAsia="仿宋_GB2312" w:hAnsi="宋体" w:hint="eastAsia"/>
          <w:sz w:val="32"/>
          <w:szCs w:val="32"/>
        </w:rPr>
        <w:t>6</w:t>
      </w:r>
      <w:r>
        <w:rPr>
          <w:rFonts w:ascii="仿宋_GB2312" w:eastAsia="仿宋_GB2312" w:hAnsi="宋体" w:hint="eastAsia"/>
          <w:sz w:val="32"/>
          <w:szCs w:val="32"/>
        </w:rPr>
        <w:t>34</w:t>
      </w:r>
      <w:r w:rsidR="0039237E">
        <w:rPr>
          <w:rFonts w:ascii="仿宋_GB2312" w:eastAsia="仿宋_GB2312" w:hAnsi="宋体"/>
          <w:sz w:val="32"/>
          <w:szCs w:val="32"/>
        </w:rPr>
        <w:t>00</w:t>
      </w:r>
      <w:bookmarkStart w:id="0" w:name="_GoBack"/>
      <w:bookmarkEnd w:id="0"/>
      <w:r>
        <w:rPr>
          <w:rFonts w:ascii="仿宋_GB2312" w:eastAsia="仿宋_GB2312" w:hAnsi="宋体" w:hint="eastAsia"/>
          <w:sz w:val="32"/>
          <w:szCs w:val="32"/>
        </w:rPr>
        <w:t>元。</w:t>
      </w:r>
    </w:p>
    <w:p w14:paraId="29F972EE"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（二）项目内容</w:t>
      </w:r>
    </w:p>
    <w:p w14:paraId="44B871CB"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根据项目相关要求，对广东省广州生态环境监测中心站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年美丽广州生态环境</w:t>
      </w:r>
      <w:proofErr w:type="gramStart"/>
      <w:r>
        <w:rPr>
          <w:rFonts w:ascii="仿宋_GB2312" w:eastAsia="仿宋_GB2312" w:hAnsi="宋体" w:hint="eastAsia"/>
          <w:sz w:val="32"/>
          <w:szCs w:val="32"/>
        </w:rPr>
        <w:t>监测数智化</w:t>
      </w:r>
      <w:proofErr w:type="gramEnd"/>
      <w:r>
        <w:rPr>
          <w:rFonts w:ascii="仿宋_GB2312" w:eastAsia="仿宋_GB2312" w:hAnsi="宋体" w:hint="eastAsia"/>
          <w:sz w:val="32"/>
          <w:szCs w:val="32"/>
        </w:rPr>
        <w:t>平台建设项目中的</w:t>
      </w:r>
      <w:r>
        <w:rPr>
          <w:rFonts w:ascii="仿宋_GB2312" w:eastAsia="仿宋_GB2312" w:hAnsi="宋体" w:hint="eastAsia"/>
          <w:sz w:val="32"/>
          <w:szCs w:val="32"/>
        </w:rPr>
        <w:t>生态环境综合分析系统升级改造、大模型训练服务内容</w:t>
      </w:r>
      <w:r>
        <w:rPr>
          <w:rFonts w:ascii="仿宋_GB2312" w:eastAsia="仿宋_GB2312" w:hAnsi="宋体" w:hint="eastAsia"/>
          <w:sz w:val="32"/>
          <w:szCs w:val="32"/>
        </w:rPr>
        <w:t>进行验收测评，确保实际建设内容不偏离项目方案、招标文件（合同）的要求。</w:t>
      </w:r>
    </w:p>
    <w:p w14:paraId="1B4A6BC9"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（三）供应商资质</w:t>
      </w:r>
    </w:p>
    <w:p w14:paraId="0FE10809"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、供应商要求为国内独立的事业单位法人或独立企业法人；</w:t>
      </w:r>
    </w:p>
    <w:p w14:paraId="050D0DAD"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、供应商须具有中国合格评定国家认可委员会（</w:t>
      </w:r>
      <w:r>
        <w:rPr>
          <w:rFonts w:ascii="仿宋_GB2312" w:eastAsia="仿宋_GB2312" w:hAnsi="宋体" w:hint="eastAsia"/>
          <w:sz w:val="32"/>
          <w:szCs w:val="32"/>
        </w:rPr>
        <w:t>CNAS</w:t>
      </w:r>
      <w:r>
        <w:rPr>
          <w:rFonts w:ascii="仿宋_GB2312" w:eastAsia="仿宋_GB2312" w:hAnsi="宋体" w:hint="eastAsia"/>
          <w:sz w:val="32"/>
          <w:szCs w:val="32"/>
        </w:rPr>
        <w:t>）颁发的检验机构认可证书（含</w:t>
      </w:r>
      <w:r>
        <w:rPr>
          <w:rFonts w:ascii="仿宋_GB2312" w:eastAsia="仿宋_GB2312" w:hAnsi="宋体" w:hint="eastAsia"/>
          <w:sz w:val="32"/>
          <w:szCs w:val="32"/>
        </w:rPr>
        <w:t>CNAS</w:t>
      </w:r>
      <w:r>
        <w:rPr>
          <w:rFonts w:ascii="仿宋_GB2312" w:eastAsia="仿宋_GB2312" w:hAnsi="宋体" w:hint="eastAsia"/>
          <w:sz w:val="32"/>
          <w:szCs w:val="32"/>
        </w:rPr>
        <w:t>实验室认可证书）或省级以上</w:t>
      </w:r>
      <w:r>
        <w:rPr>
          <w:rFonts w:ascii="仿宋_GB2312" w:eastAsia="仿宋_GB2312" w:hAnsi="宋体" w:hint="eastAsia"/>
          <w:sz w:val="32"/>
          <w:szCs w:val="32"/>
        </w:rPr>
        <w:t>(</w:t>
      </w:r>
      <w:r>
        <w:rPr>
          <w:rFonts w:ascii="仿宋_GB2312" w:eastAsia="仿宋_GB2312" w:hAnsi="宋体" w:hint="eastAsia"/>
          <w:sz w:val="32"/>
          <w:szCs w:val="32"/>
        </w:rPr>
        <w:t>含省、自治区、直辖市</w:t>
      </w:r>
      <w:r>
        <w:rPr>
          <w:rFonts w:ascii="仿宋_GB2312" w:eastAsia="仿宋_GB2312" w:hAnsi="宋体" w:hint="eastAsia"/>
          <w:sz w:val="32"/>
          <w:szCs w:val="32"/>
        </w:rPr>
        <w:t>)</w:t>
      </w:r>
      <w:r>
        <w:rPr>
          <w:rFonts w:ascii="仿宋_GB2312" w:eastAsia="仿宋_GB2312" w:hAnsi="宋体" w:hint="eastAsia"/>
          <w:sz w:val="32"/>
          <w:szCs w:val="32"/>
        </w:rPr>
        <w:t>质量监督部门颁发的检验检</w:t>
      </w:r>
      <w:r>
        <w:rPr>
          <w:rFonts w:ascii="仿宋_GB2312" w:eastAsia="仿宋_GB2312" w:hAnsi="宋体" w:hint="eastAsia"/>
          <w:sz w:val="32"/>
          <w:szCs w:val="32"/>
        </w:rPr>
        <w:lastRenderedPageBreak/>
        <w:t>测机构资质认定证书（</w:t>
      </w:r>
      <w:r>
        <w:rPr>
          <w:rFonts w:ascii="仿宋_GB2312" w:eastAsia="仿宋_GB2312" w:hAnsi="宋体" w:hint="eastAsia"/>
          <w:sz w:val="32"/>
          <w:szCs w:val="32"/>
        </w:rPr>
        <w:t>CMA</w:t>
      </w:r>
      <w:r>
        <w:rPr>
          <w:rFonts w:ascii="仿宋_GB2312" w:eastAsia="仿宋_GB2312" w:hAnsi="宋体" w:hint="eastAsia"/>
          <w:sz w:val="32"/>
          <w:szCs w:val="32"/>
        </w:rPr>
        <w:t>）；</w:t>
      </w:r>
    </w:p>
    <w:p w14:paraId="4127AECB"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、供应商</w:t>
      </w:r>
      <w:r>
        <w:rPr>
          <w:rFonts w:ascii="仿宋_GB2312" w:eastAsia="仿宋_GB2312" w:hAnsi="宋体" w:hint="eastAsia"/>
          <w:sz w:val="32"/>
          <w:szCs w:val="32"/>
        </w:rPr>
        <w:t>自</w:t>
      </w:r>
      <w:r>
        <w:rPr>
          <w:rFonts w:ascii="仿宋_GB2312" w:eastAsia="仿宋_GB2312" w:hAnsi="宋体" w:hint="eastAsia"/>
          <w:sz w:val="32"/>
          <w:szCs w:val="32"/>
        </w:rPr>
        <w:t>2023</w:t>
      </w:r>
      <w:r>
        <w:rPr>
          <w:rFonts w:ascii="仿宋_GB2312" w:eastAsia="仿宋_GB2312" w:hAnsi="宋体" w:hint="eastAsia"/>
          <w:sz w:val="32"/>
          <w:szCs w:val="32"/>
        </w:rPr>
        <w:t>年以来需具备</w:t>
      </w:r>
      <w:r>
        <w:rPr>
          <w:rFonts w:ascii="仿宋_GB2312" w:eastAsia="仿宋_GB2312" w:hAnsi="宋体" w:hint="eastAsia"/>
          <w:sz w:val="32"/>
          <w:szCs w:val="32"/>
        </w:rPr>
        <w:t>3</w:t>
      </w:r>
      <w:r>
        <w:rPr>
          <w:rFonts w:ascii="仿宋_GB2312" w:eastAsia="仿宋_GB2312" w:hAnsi="宋体" w:hint="eastAsia"/>
          <w:sz w:val="32"/>
          <w:szCs w:val="32"/>
        </w:rPr>
        <w:t>个以上信息化软件开发项目</w:t>
      </w:r>
      <w:r>
        <w:rPr>
          <w:rFonts w:ascii="仿宋_GB2312" w:eastAsia="仿宋_GB2312" w:hAnsi="宋体" w:hint="eastAsia"/>
          <w:sz w:val="32"/>
          <w:szCs w:val="32"/>
        </w:rPr>
        <w:t>第三方验收测评服务</w:t>
      </w:r>
      <w:r>
        <w:rPr>
          <w:rFonts w:ascii="仿宋_GB2312" w:eastAsia="仿宋_GB2312" w:hAnsi="宋体" w:hint="eastAsia"/>
          <w:sz w:val="32"/>
          <w:szCs w:val="32"/>
        </w:rPr>
        <w:t>经验。</w:t>
      </w:r>
    </w:p>
    <w:p w14:paraId="43922A2C" w14:textId="77777777" w:rsidR="00B50B83" w:rsidRDefault="00012EEF">
      <w:pPr>
        <w:rPr>
          <w:rFonts w:ascii="黑体" w:eastAsia="黑体" w:hAnsi="黑体"/>
          <w:sz w:val="32"/>
          <w:szCs w:val="32"/>
        </w:rPr>
      </w:pPr>
      <w:r>
        <w:rPr>
          <w:rFonts w:ascii="黑体" w:eastAsia="黑体" w:hAnsi="黑体" w:hint="eastAsia"/>
          <w:sz w:val="32"/>
          <w:szCs w:val="32"/>
        </w:rPr>
        <w:t>二、技术要求</w:t>
      </w:r>
    </w:p>
    <w:p w14:paraId="68B15B8D"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（一）服务内容</w:t>
      </w:r>
    </w:p>
    <w:p w14:paraId="2E6BC72C"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根据《广东省广州生态环境监测中心站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w:t>
      </w:r>
      <w:r>
        <w:rPr>
          <w:rFonts w:ascii="仿宋_GB2312" w:eastAsia="仿宋_GB2312" w:hAnsi="宋体" w:hint="eastAsia"/>
          <w:sz w:val="32"/>
          <w:szCs w:val="32"/>
        </w:rPr>
        <w:t>境监测数智化平台建设项目》建设内容，对项目中规定测评的事项提供测评技术服务，测评内容包括但不限于功能性测试、可靠性测试、文档测试、性能测试</w:t>
      </w:r>
      <w:r>
        <w:rPr>
          <w:rFonts w:ascii="仿宋_GB2312" w:eastAsia="仿宋_GB2312" w:hAnsi="宋体" w:hint="eastAsia"/>
          <w:sz w:val="32"/>
          <w:szCs w:val="32"/>
        </w:rPr>
        <w:t>、</w:t>
      </w:r>
      <w:proofErr w:type="gramStart"/>
      <w:r>
        <w:rPr>
          <w:rFonts w:ascii="仿宋_GB2312" w:eastAsia="仿宋_GB2312" w:hAnsi="宋体" w:hint="eastAsia"/>
          <w:sz w:val="32"/>
          <w:szCs w:val="32"/>
        </w:rPr>
        <w:t>信创技术</w:t>
      </w:r>
      <w:proofErr w:type="gramEnd"/>
      <w:r>
        <w:rPr>
          <w:rFonts w:ascii="仿宋_GB2312" w:eastAsia="仿宋_GB2312" w:hAnsi="宋体" w:hint="eastAsia"/>
          <w:sz w:val="32"/>
          <w:szCs w:val="32"/>
        </w:rPr>
        <w:t>路线符合性审查</w:t>
      </w:r>
      <w:r>
        <w:rPr>
          <w:rFonts w:ascii="仿宋_GB2312" w:eastAsia="仿宋_GB2312" w:hAnsi="宋体" w:hint="eastAsia"/>
          <w:sz w:val="32"/>
          <w:szCs w:val="32"/>
        </w:rPr>
        <w:t>。</w:t>
      </w:r>
    </w:p>
    <w:p w14:paraId="0F051E59"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（二）服务成果</w:t>
      </w:r>
    </w:p>
    <w:p w14:paraId="2F1CA05C"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、供应商应按照广东省广州生态环境监测中心站</w:t>
      </w:r>
      <w:r>
        <w:rPr>
          <w:rFonts w:ascii="仿宋_GB2312" w:eastAsia="仿宋_GB2312" w:hAnsi="宋体" w:hint="eastAsia"/>
          <w:sz w:val="32"/>
          <w:szCs w:val="32"/>
        </w:rPr>
        <w:t>2025</w:t>
      </w:r>
      <w:r>
        <w:rPr>
          <w:rFonts w:ascii="仿宋_GB2312" w:eastAsia="仿宋_GB2312" w:hAnsi="宋体" w:hint="eastAsia"/>
          <w:sz w:val="32"/>
          <w:szCs w:val="32"/>
        </w:rPr>
        <w:t>年美丽广州生态环境</w:t>
      </w:r>
      <w:proofErr w:type="gramStart"/>
      <w:r>
        <w:rPr>
          <w:rFonts w:ascii="仿宋_GB2312" w:eastAsia="仿宋_GB2312" w:hAnsi="宋体" w:hint="eastAsia"/>
          <w:sz w:val="32"/>
          <w:szCs w:val="32"/>
        </w:rPr>
        <w:t>监测数智化</w:t>
      </w:r>
      <w:proofErr w:type="gramEnd"/>
      <w:r>
        <w:rPr>
          <w:rFonts w:ascii="仿宋_GB2312" w:eastAsia="仿宋_GB2312" w:hAnsi="宋体" w:hint="eastAsia"/>
          <w:sz w:val="32"/>
          <w:szCs w:val="32"/>
        </w:rPr>
        <w:t>平台建设项目第三方验收测评内容完成项目测评工作，保证整体项目按期、高质量</w:t>
      </w:r>
      <w:r>
        <w:rPr>
          <w:rFonts w:ascii="仿宋_GB2312" w:eastAsia="仿宋_GB2312" w:hAnsi="宋体" w:hint="eastAsia"/>
          <w:sz w:val="32"/>
          <w:szCs w:val="32"/>
        </w:rPr>
        <w:t>的</w:t>
      </w:r>
      <w:r>
        <w:rPr>
          <w:rFonts w:ascii="仿宋_GB2312" w:eastAsia="仿宋_GB2312" w:hAnsi="宋体" w:hint="eastAsia"/>
          <w:sz w:val="32"/>
          <w:szCs w:val="32"/>
        </w:rPr>
        <w:t>完成；</w:t>
      </w:r>
    </w:p>
    <w:p w14:paraId="7CEC8374"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、项目结束后，供应商应按要求提交正式书面的</w:t>
      </w:r>
      <w:r>
        <w:rPr>
          <w:rFonts w:ascii="仿宋_GB2312" w:eastAsia="仿宋_GB2312" w:hAnsi="宋体" w:hint="eastAsia"/>
          <w:sz w:val="32"/>
          <w:szCs w:val="32"/>
        </w:rPr>
        <w:t>《</w:t>
      </w:r>
      <w:r>
        <w:rPr>
          <w:rFonts w:ascii="仿宋_GB2312" w:eastAsia="仿宋_GB2312" w:hAnsi="宋体" w:hint="eastAsia"/>
          <w:sz w:val="32"/>
          <w:szCs w:val="32"/>
        </w:rPr>
        <w:t>测评报告</w:t>
      </w:r>
      <w:r>
        <w:rPr>
          <w:rFonts w:ascii="仿宋_GB2312" w:eastAsia="仿宋_GB2312" w:hAnsi="宋体" w:hint="eastAsia"/>
          <w:sz w:val="32"/>
          <w:szCs w:val="32"/>
        </w:rPr>
        <w:t>》，测评报告需包含</w:t>
      </w:r>
      <w:proofErr w:type="gramStart"/>
      <w:r>
        <w:rPr>
          <w:rFonts w:ascii="仿宋_GB2312" w:eastAsia="仿宋_GB2312" w:hAnsi="宋体" w:hint="eastAsia"/>
          <w:sz w:val="32"/>
          <w:szCs w:val="32"/>
        </w:rPr>
        <w:t>系统信创技术</w:t>
      </w:r>
      <w:proofErr w:type="gramEnd"/>
      <w:r>
        <w:rPr>
          <w:rFonts w:ascii="仿宋_GB2312" w:eastAsia="仿宋_GB2312" w:hAnsi="宋体" w:hint="eastAsia"/>
          <w:sz w:val="32"/>
          <w:szCs w:val="32"/>
        </w:rPr>
        <w:t>路线审查意见</w:t>
      </w:r>
      <w:r>
        <w:rPr>
          <w:rFonts w:ascii="仿宋_GB2312" w:eastAsia="仿宋_GB2312" w:hAnsi="宋体" w:hint="eastAsia"/>
          <w:sz w:val="32"/>
          <w:szCs w:val="32"/>
        </w:rPr>
        <w:t>。</w:t>
      </w:r>
    </w:p>
    <w:p w14:paraId="57D4F933"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（三）服务技术</w:t>
      </w:r>
      <w:r>
        <w:rPr>
          <w:rFonts w:ascii="仿宋_GB2312" w:eastAsia="仿宋_GB2312" w:hAnsi="宋体" w:hint="eastAsia"/>
          <w:sz w:val="32"/>
          <w:szCs w:val="32"/>
        </w:rPr>
        <w:t>及人员</w:t>
      </w:r>
      <w:r>
        <w:rPr>
          <w:rFonts w:ascii="仿宋_GB2312" w:eastAsia="仿宋_GB2312" w:hAnsi="宋体" w:hint="eastAsia"/>
          <w:sz w:val="32"/>
          <w:szCs w:val="32"/>
        </w:rPr>
        <w:t>要求</w:t>
      </w:r>
    </w:p>
    <w:p w14:paraId="23600EA7"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供应商</w:t>
      </w:r>
      <w:proofErr w:type="gramStart"/>
      <w:r>
        <w:rPr>
          <w:rFonts w:eastAsia="仿宋_GB2312"/>
          <w:kern w:val="0"/>
          <w:sz w:val="32"/>
          <w:szCs w:val="32"/>
        </w:rPr>
        <w:t>需承诺</w:t>
      </w:r>
      <w:proofErr w:type="gramEnd"/>
      <w:r>
        <w:rPr>
          <w:rFonts w:eastAsia="仿宋_GB2312"/>
          <w:kern w:val="0"/>
          <w:sz w:val="32"/>
          <w:szCs w:val="32"/>
        </w:rPr>
        <w:t>具有履行本项目服务的资质和能力，按照被测</w:t>
      </w:r>
      <w:r>
        <w:rPr>
          <w:rFonts w:eastAsia="仿宋_GB2312" w:hint="eastAsia"/>
          <w:kern w:val="0"/>
          <w:sz w:val="32"/>
          <w:szCs w:val="32"/>
        </w:rPr>
        <w:t>项目</w:t>
      </w:r>
      <w:r>
        <w:rPr>
          <w:rFonts w:eastAsia="仿宋_GB2312"/>
          <w:kern w:val="0"/>
          <w:sz w:val="32"/>
          <w:szCs w:val="32"/>
        </w:rPr>
        <w:t>的建设招标文件、建设合同等依据性文件的要求，制定和实施测评方案，测评的标准不得低于国家标准</w:t>
      </w:r>
      <w:r>
        <w:rPr>
          <w:rFonts w:eastAsia="仿宋_GB2312" w:hint="eastAsia"/>
          <w:kern w:val="0"/>
          <w:sz w:val="32"/>
          <w:szCs w:val="32"/>
        </w:rPr>
        <w:t>，</w:t>
      </w:r>
      <w:r>
        <w:rPr>
          <w:rFonts w:eastAsia="仿宋_GB2312"/>
          <w:kern w:val="0"/>
          <w:sz w:val="32"/>
          <w:szCs w:val="32"/>
        </w:rPr>
        <w:t>确保按较高的国家标准执行</w:t>
      </w:r>
      <w:r>
        <w:rPr>
          <w:rFonts w:ascii="仿宋_GB2312" w:eastAsia="仿宋_GB2312" w:hAnsi="宋体" w:hint="eastAsia"/>
          <w:sz w:val="32"/>
          <w:szCs w:val="32"/>
        </w:rPr>
        <w:t>；</w:t>
      </w:r>
    </w:p>
    <w:p w14:paraId="2BAF2EF7"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w:t>
      </w:r>
      <w:r>
        <w:rPr>
          <w:rFonts w:ascii="仿宋_GB2312" w:eastAsia="仿宋_GB2312" w:hAnsi="宋体" w:hint="eastAsia"/>
          <w:sz w:val="32"/>
          <w:szCs w:val="32"/>
        </w:rPr>
        <w:t>、项目实行项目经理负责制，全面负责测评服务合同履行、负责项目验收</w:t>
      </w:r>
      <w:proofErr w:type="gramStart"/>
      <w:r>
        <w:rPr>
          <w:rFonts w:ascii="仿宋_GB2312" w:eastAsia="仿宋_GB2312" w:hAnsi="宋体" w:hint="eastAsia"/>
          <w:sz w:val="32"/>
          <w:szCs w:val="32"/>
        </w:rPr>
        <w:t>测评全</w:t>
      </w:r>
      <w:proofErr w:type="gramEnd"/>
      <w:r>
        <w:rPr>
          <w:rFonts w:ascii="仿宋_GB2312" w:eastAsia="仿宋_GB2312" w:hAnsi="宋体" w:hint="eastAsia"/>
          <w:sz w:val="32"/>
          <w:szCs w:val="32"/>
        </w:rPr>
        <w:t>过程工作。测评工作必须由具有相应资质和职称的人员来担任。</w:t>
      </w:r>
      <w:r>
        <w:rPr>
          <w:rFonts w:ascii="仿宋_GB2312" w:eastAsia="仿宋_GB2312" w:hAnsi="宋体" w:hint="eastAsia"/>
          <w:sz w:val="32"/>
          <w:szCs w:val="32"/>
        </w:rPr>
        <w:t>其中</w:t>
      </w:r>
      <w:r>
        <w:rPr>
          <w:rFonts w:eastAsia="仿宋_GB2312"/>
          <w:color w:val="000000"/>
          <w:kern w:val="0"/>
          <w:sz w:val="32"/>
          <w:szCs w:val="32"/>
        </w:rPr>
        <w:t>项目经理</w:t>
      </w:r>
      <w:r>
        <w:rPr>
          <w:rFonts w:eastAsia="仿宋_GB2312" w:hint="eastAsia"/>
          <w:color w:val="000000"/>
          <w:kern w:val="0"/>
          <w:sz w:val="32"/>
          <w:szCs w:val="32"/>
        </w:rPr>
        <w:t>需具有政府部门</w:t>
      </w:r>
      <w:r>
        <w:rPr>
          <w:rFonts w:eastAsia="仿宋_GB2312"/>
          <w:color w:val="000000"/>
          <w:kern w:val="0"/>
          <w:sz w:val="32"/>
          <w:szCs w:val="32"/>
        </w:rPr>
        <w:t>颁发的信息系统项目管理师（高级）证书、软件评测师（中级）或以上证书。</w:t>
      </w:r>
    </w:p>
    <w:p w14:paraId="69DE3786" w14:textId="77777777" w:rsidR="00B50B83" w:rsidRDefault="00012EEF">
      <w:pPr>
        <w:rPr>
          <w:rFonts w:ascii="黑体" w:eastAsia="黑体" w:hAnsi="黑体"/>
          <w:sz w:val="32"/>
          <w:szCs w:val="32"/>
        </w:rPr>
      </w:pPr>
      <w:r>
        <w:rPr>
          <w:rFonts w:ascii="黑体" w:eastAsia="黑体" w:hAnsi="黑体" w:hint="eastAsia"/>
          <w:sz w:val="32"/>
          <w:szCs w:val="32"/>
        </w:rPr>
        <w:t>三、商务要求</w:t>
      </w:r>
    </w:p>
    <w:p w14:paraId="4326FE17"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（一）合同履行期限</w:t>
      </w:r>
    </w:p>
    <w:p w14:paraId="38C013FA"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合同签订后至</w:t>
      </w:r>
      <w:r>
        <w:rPr>
          <w:rFonts w:ascii="仿宋_GB2312" w:eastAsia="仿宋_GB2312" w:hAnsi="宋体" w:hint="eastAsia"/>
          <w:sz w:val="32"/>
          <w:szCs w:val="32"/>
        </w:rPr>
        <w:t>202</w:t>
      </w:r>
      <w:r>
        <w:rPr>
          <w:rFonts w:ascii="仿宋_GB2312" w:eastAsia="仿宋_GB2312" w:hAnsi="宋体" w:hint="eastAsia"/>
          <w:sz w:val="32"/>
          <w:szCs w:val="32"/>
        </w:rPr>
        <w:t>6</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日前。</w:t>
      </w:r>
    </w:p>
    <w:p w14:paraId="166C091A"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（二）标的提供的地点</w:t>
      </w:r>
    </w:p>
    <w:p w14:paraId="0F8C2EC3"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广东省广州生态环境监测中</w:t>
      </w:r>
      <w:r>
        <w:rPr>
          <w:rFonts w:ascii="仿宋_GB2312" w:eastAsia="仿宋_GB2312" w:hAnsi="宋体" w:hint="eastAsia"/>
          <w:sz w:val="32"/>
          <w:szCs w:val="32"/>
        </w:rPr>
        <w:t>心站。</w:t>
      </w:r>
    </w:p>
    <w:p w14:paraId="48DA989A"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（三）采购资金支付</w:t>
      </w:r>
    </w:p>
    <w:p w14:paraId="509D9D01"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期：第三方验收测评服务合同签订并收发票后，于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50%</w:t>
      </w:r>
      <w:r>
        <w:rPr>
          <w:rFonts w:ascii="仿宋_GB2312" w:eastAsia="仿宋_GB2312" w:hAnsi="宋体" w:hint="eastAsia"/>
          <w:sz w:val="32"/>
          <w:szCs w:val="32"/>
        </w:rPr>
        <w:t>款项；</w:t>
      </w:r>
    </w:p>
    <w:p w14:paraId="0D425DCF"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期：完成全部第三方验收测评报告交付且本项目软件开发服务合同通过专家验收后，于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50%</w:t>
      </w:r>
      <w:r>
        <w:rPr>
          <w:rFonts w:ascii="仿宋_GB2312" w:eastAsia="仿宋_GB2312" w:hAnsi="宋体" w:hint="eastAsia"/>
          <w:sz w:val="32"/>
          <w:szCs w:val="32"/>
        </w:rPr>
        <w:t>款项。</w:t>
      </w:r>
    </w:p>
    <w:p w14:paraId="76757797"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（四）验收要求</w:t>
      </w:r>
    </w:p>
    <w:p w14:paraId="01163C3A"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、验收时间及方式：</w:t>
      </w:r>
      <w:proofErr w:type="gramStart"/>
      <w:r>
        <w:rPr>
          <w:rFonts w:ascii="仿宋_GB2312" w:eastAsia="仿宋_GB2312" w:hAnsi="宋体" w:hint="eastAsia"/>
          <w:sz w:val="32"/>
          <w:szCs w:val="32"/>
        </w:rPr>
        <w:t>本服务</w:t>
      </w:r>
      <w:proofErr w:type="gramEnd"/>
      <w:r>
        <w:rPr>
          <w:rFonts w:ascii="仿宋_GB2312" w:eastAsia="仿宋_GB2312" w:hAnsi="宋体" w:hint="eastAsia"/>
          <w:sz w:val="32"/>
          <w:szCs w:val="32"/>
        </w:rPr>
        <w:t>合同达到约定的验收标准后</w:t>
      </w:r>
      <w:r>
        <w:rPr>
          <w:rFonts w:ascii="仿宋_GB2312" w:eastAsia="仿宋_GB2312" w:hAnsi="宋体" w:hint="eastAsia"/>
          <w:sz w:val="32"/>
          <w:szCs w:val="32"/>
        </w:rPr>
        <w:t>，</w:t>
      </w:r>
      <w:r>
        <w:rPr>
          <w:rFonts w:ascii="仿宋_GB2312" w:eastAsia="仿宋_GB2312" w:hAnsi="宋体" w:hint="eastAsia"/>
          <w:sz w:val="32"/>
          <w:szCs w:val="32"/>
        </w:rPr>
        <w:t>由中标方于</w:t>
      </w:r>
      <w:r>
        <w:rPr>
          <w:rFonts w:ascii="仿宋_GB2312" w:eastAsia="仿宋_GB2312" w:hAnsi="宋体" w:hint="eastAsia"/>
          <w:sz w:val="32"/>
          <w:szCs w:val="32"/>
        </w:rPr>
        <w:t>5</w:t>
      </w:r>
      <w:r>
        <w:rPr>
          <w:rFonts w:ascii="仿宋_GB2312" w:eastAsia="仿宋_GB2312" w:hAnsi="宋体" w:hint="eastAsia"/>
          <w:sz w:val="32"/>
          <w:szCs w:val="32"/>
        </w:rPr>
        <w:t>个工作日内</w:t>
      </w:r>
      <w:r>
        <w:rPr>
          <w:rFonts w:ascii="仿宋_GB2312" w:eastAsia="仿宋_GB2312" w:hAnsi="宋体" w:hint="eastAsia"/>
          <w:sz w:val="32"/>
          <w:szCs w:val="32"/>
        </w:rPr>
        <w:t>对项目</w:t>
      </w:r>
      <w:r>
        <w:rPr>
          <w:rFonts w:ascii="仿宋_GB2312" w:eastAsia="仿宋_GB2312" w:hAnsi="宋体" w:hint="eastAsia"/>
          <w:sz w:val="32"/>
          <w:szCs w:val="32"/>
        </w:rPr>
        <w:t>开展</w:t>
      </w:r>
      <w:r>
        <w:rPr>
          <w:rFonts w:ascii="仿宋_GB2312" w:eastAsia="仿宋_GB2312" w:hAnsi="宋体" w:hint="eastAsia"/>
          <w:sz w:val="32"/>
          <w:szCs w:val="32"/>
        </w:rPr>
        <w:t>整体验收。</w:t>
      </w:r>
    </w:p>
    <w:p w14:paraId="0B864B1F"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、验收标准：（</w:t>
      </w:r>
      <w:r>
        <w:rPr>
          <w:rFonts w:ascii="仿宋_GB2312" w:eastAsia="仿宋_GB2312" w:hAnsi="宋体" w:hint="eastAsia"/>
          <w:sz w:val="32"/>
          <w:szCs w:val="32"/>
        </w:rPr>
        <w:t>1</w:t>
      </w:r>
      <w:r>
        <w:rPr>
          <w:rFonts w:ascii="仿宋_GB2312" w:eastAsia="仿宋_GB2312" w:hAnsi="宋体" w:hint="eastAsia"/>
          <w:sz w:val="32"/>
          <w:szCs w:val="32"/>
        </w:rPr>
        <w:t>）供应商按要求交付完整的书面安全测评报告；（</w:t>
      </w:r>
      <w:r>
        <w:rPr>
          <w:rFonts w:ascii="仿宋_GB2312" w:eastAsia="仿宋_GB2312" w:hAnsi="宋体" w:hint="eastAsia"/>
          <w:sz w:val="32"/>
          <w:szCs w:val="32"/>
        </w:rPr>
        <w:t>2</w:t>
      </w:r>
      <w:r>
        <w:rPr>
          <w:rFonts w:ascii="仿宋_GB2312" w:eastAsia="仿宋_GB2312" w:hAnsi="宋体" w:hint="eastAsia"/>
          <w:sz w:val="32"/>
          <w:szCs w:val="32"/>
        </w:rPr>
        <w:t>）项目</w:t>
      </w:r>
      <w:r>
        <w:rPr>
          <w:rFonts w:ascii="仿宋_GB2312" w:eastAsia="仿宋_GB2312" w:hAnsi="宋体" w:hint="eastAsia"/>
          <w:sz w:val="32"/>
          <w:szCs w:val="32"/>
        </w:rPr>
        <w:t>主体</w:t>
      </w:r>
      <w:r>
        <w:rPr>
          <w:rFonts w:ascii="仿宋_GB2312" w:eastAsia="仿宋_GB2312" w:hAnsi="宋体" w:hint="eastAsia"/>
          <w:sz w:val="32"/>
          <w:szCs w:val="32"/>
        </w:rPr>
        <w:t>开发服务合同通过专家验收后。</w:t>
      </w:r>
    </w:p>
    <w:p w14:paraId="11C74835"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、验收费用：本项目验收不涉及任何验收费用。</w:t>
      </w:r>
    </w:p>
    <w:p w14:paraId="27DF320A" w14:textId="77777777" w:rsidR="00B50B83" w:rsidRDefault="00012EEF">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w:t>
      </w:r>
      <w:r>
        <w:rPr>
          <w:rFonts w:ascii="仿宋_GB2312" w:eastAsia="仿宋_GB2312" w:hAnsi="宋体" w:hint="eastAsia"/>
          <w:sz w:val="32"/>
          <w:szCs w:val="32"/>
        </w:rPr>
        <w:t>五</w:t>
      </w:r>
      <w:r>
        <w:rPr>
          <w:rFonts w:ascii="仿宋_GB2312" w:eastAsia="仿宋_GB2312" w:hAnsi="宋体" w:hint="eastAsia"/>
          <w:sz w:val="32"/>
          <w:szCs w:val="32"/>
        </w:rPr>
        <w:t>）</w:t>
      </w:r>
      <w:r>
        <w:rPr>
          <w:rFonts w:ascii="仿宋_GB2312" w:eastAsia="仿宋_GB2312" w:hAnsi="宋体" w:hint="eastAsia"/>
          <w:sz w:val="32"/>
          <w:szCs w:val="32"/>
        </w:rPr>
        <w:t>保密</w:t>
      </w:r>
      <w:r>
        <w:rPr>
          <w:rFonts w:ascii="仿宋_GB2312" w:eastAsia="仿宋_GB2312" w:hAnsi="宋体" w:hint="eastAsia"/>
          <w:sz w:val="32"/>
          <w:szCs w:val="32"/>
        </w:rPr>
        <w:t>要求</w:t>
      </w:r>
    </w:p>
    <w:p w14:paraId="66B194D6" w14:textId="77777777" w:rsidR="00B50B83" w:rsidRDefault="00012EEF">
      <w:pPr>
        <w:widowControl/>
        <w:spacing w:line="560" w:lineRule="exact"/>
        <w:ind w:firstLineChars="200" w:firstLine="640"/>
        <w:jc w:val="left"/>
        <w:rPr>
          <w:rFonts w:eastAsia="黑体"/>
          <w:sz w:val="32"/>
          <w:szCs w:val="32"/>
          <w:lang w:bidi="ar"/>
        </w:rPr>
      </w:pPr>
      <w:r>
        <w:rPr>
          <w:rFonts w:eastAsia="仿宋_GB2312"/>
          <w:kern w:val="0"/>
          <w:sz w:val="32"/>
          <w:szCs w:val="32"/>
        </w:rPr>
        <w:t>供应商在本项目实施中所获得任何资料和信息须严格保密，并与采购人签订保密责任书。供应商及其工作人员对第三方验收测评项目的资料严格履行保密义务，保密要求包括但不限于：严格遵守国家及地方有关保密规定，严格保守项目涉及的技术秘密、商业秘密、工作机密</w:t>
      </w:r>
      <w:r>
        <w:rPr>
          <w:rFonts w:eastAsia="仿宋_GB2312" w:hint="eastAsia"/>
          <w:kern w:val="0"/>
          <w:sz w:val="32"/>
          <w:szCs w:val="32"/>
        </w:rPr>
        <w:t>；</w:t>
      </w:r>
      <w:r>
        <w:rPr>
          <w:rFonts w:eastAsia="仿宋_GB2312"/>
          <w:kern w:val="0"/>
          <w:sz w:val="32"/>
          <w:szCs w:val="32"/>
        </w:rPr>
        <w:t>严格限制接触保密信息的范围，约束接触项目保密信息的员工遵守保密义务并签订保密协议</w:t>
      </w:r>
      <w:r>
        <w:rPr>
          <w:rFonts w:eastAsia="仿宋_GB2312" w:hint="eastAsia"/>
          <w:kern w:val="0"/>
          <w:sz w:val="32"/>
          <w:szCs w:val="32"/>
        </w:rPr>
        <w:t>；</w:t>
      </w:r>
      <w:r>
        <w:rPr>
          <w:rFonts w:eastAsia="仿宋_GB2312"/>
          <w:kern w:val="0"/>
          <w:sz w:val="32"/>
          <w:szCs w:val="32"/>
        </w:rPr>
        <w:t>测评过程中获取的项目资料仅作为本项目服务使用，不得向其他无关方透露</w:t>
      </w:r>
      <w:r>
        <w:rPr>
          <w:rFonts w:eastAsia="仿宋_GB2312" w:hint="eastAsia"/>
          <w:kern w:val="0"/>
          <w:sz w:val="32"/>
          <w:szCs w:val="32"/>
        </w:rPr>
        <w:t>；</w:t>
      </w:r>
      <w:r>
        <w:rPr>
          <w:rFonts w:eastAsia="仿宋_GB2312"/>
          <w:kern w:val="0"/>
          <w:sz w:val="32"/>
          <w:szCs w:val="32"/>
        </w:rPr>
        <w:t>在对外技术交流中，不得泄露和发表涉及项目中的保密信息</w:t>
      </w:r>
      <w:r>
        <w:rPr>
          <w:rFonts w:eastAsia="仿宋_GB2312" w:hint="eastAsia"/>
          <w:kern w:val="0"/>
          <w:sz w:val="32"/>
          <w:szCs w:val="32"/>
        </w:rPr>
        <w:t>；</w:t>
      </w:r>
      <w:r>
        <w:rPr>
          <w:rFonts w:eastAsia="仿宋_GB2312"/>
          <w:kern w:val="0"/>
          <w:sz w:val="32"/>
          <w:szCs w:val="32"/>
        </w:rPr>
        <w:t>未经</w:t>
      </w:r>
      <w:r>
        <w:rPr>
          <w:rFonts w:eastAsia="仿宋_GB2312"/>
          <w:kern w:val="0"/>
          <w:sz w:val="32"/>
          <w:szCs w:val="32"/>
        </w:rPr>
        <w:t>采购人书面同意，不得擅自对外复制、传播、转让与本项目有关的资料、数据</w:t>
      </w:r>
      <w:r>
        <w:rPr>
          <w:rFonts w:eastAsia="仿宋_GB2312" w:hint="eastAsia"/>
          <w:kern w:val="0"/>
          <w:sz w:val="32"/>
          <w:szCs w:val="32"/>
        </w:rPr>
        <w:t>；</w:t>
      </w:r>
      <w:r>
        <w:rPr>
          <w:rFonts w:eastAsia="仿宋_GB2312"/>
          <w:kern w:val="0"/>
          <w:sz w:val="32"/>
          <w:szCs w:val="32"/>
        </w:rPr>
        <w:t>供应商及其工作人员违反保密条款造成项目资料、数据泄露，由此造成的所有损失，采购人可依据有关规定追究供应商及其工作人员的责任。</w:t>
      </w:r>
    </w:p>
    <w:p w14:paraId="3B97B816" w14:textId="77777777" w:rsidR="00B50B83" w:rsidRDefault="00B50B83">
      <w:pPr>
        <w:pStyle w:val="TOC2"/>
      </w:pPr>
    </w:p>
    <w:sectPr w:rsidR="00B50B83">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3FABB" w14:textId="77777777" w:rsidR="00012EEF" w:rsidRDefault="00012EEF">
      <w:r>
        <w:separator/>
      </w:r>
    </w:p>
  </w:endnote>
  <w:endnote w:type="continuationSeparator" w:id="0">
    <w:p w14:paraId="316C147E" w14:textId="77777777" w:rsidR="00012EEF" w:rsidRDefault="0001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124778"/>
    </w:sdtPr>
    <w:sdtEndPr>
      <w:rPr>
        <w:rFonts w:asciiTheme="minorEastAsia" w:hAnsiTheme="minorEastAsia"/>
        <w:sz w:val="28"/>
        <w:szCs w:val="28"/>
      </w:rPr>
    </w:sdtEndPr>
    <w:sdtContent>
      <w:p w14:paraId="27336D50" w14:textId="77777777" w:rsidR="00B50B83" w:rsidRDefault="00012EEF">
        <w:pPr>
          <w:pStyle w:val="a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7C543F9A" w14:textId="77777777" w:rsidR="00B50B83" w:rsidRDefault="00B50B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236655"/>
    </w:sdtPr>
    <w:sdtEndPr>
      <w:rPr>
        <w:rFonts w:asciiTheme="minorEastAsia" w:hAnsiTheme="minorEastAsia"/>
        <w:sz w:val="28"/>
        <w:szCs w:val="28"/>
      </w:rPr>
    </w:sdtEndPr>
    <w:sdtContent>
      <w:p w14:paraId="4A2E7035" w14:textId="77777777" w:rsidR="00B50B83" w:rsidRDefault="00012EEF">
        <w:pPr>
          <w:pStyle w:val="a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1DD26EE4" w14:textId="77777777" w:rsidR="00B50B83" w:rsidRDefault="00B50B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5FAA3" w14:textId="77777777" w:rsidR="00012EEF" w:rsidRDefault="00012EEF">
      <w:r>
        <w:separator/>
      </w:r>
    </w:p>
  </w:footnote>
  <w:footnote w:type="continuationSeparator" w:id="0">
    <w:p w14:paraId="7BB70A28" w14:textId="77777777" w:rsidR="00012EEF" w:rsidRDefault="00012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VlNjI1ZThkMmUwYTJhMGVhYmYzMjUyNjE5MmM2YzQifQ=="/>
  </w:docVars>
  <w:rsids>
    <w:rsidRoot w:val="00A74109"/>
    <w:rsid w:val="00012EEF"/>
    <w:rsid w:val="000F7B74"/>
    <w:rsid w:val="00161BB1"/>
    <w:rsid w:val="0017295C"/>
    <w:rsid w:val="001F0749"/>
    <w:rsid w:val="0029135A"/>
    <w:rsid w:val="002C1207"/>
    <w:rsid w:val="00304E52"/>
    <w:rsid w:val="003118D7"/>
    <w:rsid w:val="003665F8"/>
    <w:rsid w:val="0037323C"/>
    <w:rsid w:val="0039237E"/>
    <w:rsid w:val="003979A2"/>
    <w:rsid w:val="003F7A67"/>
    <w:rsid w:val="00453D91"/>
    <w:rsid w:val="0045798E"/>
    <w:rsid w:val="004623D6"/>
    <w:rsid w:val="004730F6"/>
    <w:rsid w:val="00490A9C"/>
    <w:rsid w:val="004A15C2"/>
    <w:rsid w:val="00543954"/>
    <w:rsid w:val="00557186"/>
    <w:rsid w:val="005D30E7"/>
    <w:rsid w:val="005D54F9"/>
    <w:rsid w:val="005F591B"/>
    <w:rsid w:val="006432DF"/>
    <w:rsid w:val="006C2319"/>
    <w:rsid w:val="006C7967"/>
    <w:rsid w:val="007619AC"/>
    <w:rsid w:val="00785E78"/>
    <w:rsid w:val="00790601"/>
    <w:rsid w:val="007B30EB"/>
    <w:rsid w:val="007B30EF"/>
    <w:rsid w:val="009144E2"/>
    <w:rsid w:val="00917B3D"/>
    <w:rsid w:val="009209D7"/>
    <w:rsid w:val="0094357E"/>
    <w:rsid w:val="00977F89"/>
    <w:rsid w:val="009C0B1A"/>
    <w:rsid w:val="00A022B4"/>
    <w:rsid w:val="00A209F5"/>
    <w:rsid w:val="00A74109"/>
    <w:rsid w:val="00AD0BEC"/>
    <w:rsid w:val="00AE4CB9"/>
    <w:rsid w:val="00B50B83"/>
    <w:rsid w:val="00B716A9"/>
    <w:rsid w:val="00B756E1"/>
    <w:rsid w:val="00C03E22"/>
    <w:rsid w:val="00CC0CFB"/>
    <w:rsid w:val="00DC49F1"/>
    <w:rsid w:val="00DE671C"/>
    <w:rsid w:val="00EF2A22"/>
    <w:rsid w:val="00F063D0"/>
    <w:rsid w:val="00F22192"/>
    <w:rsid w:val="00F33783"/>
    <w:rsid w:val="00F45EEA"/>
    <w:rsid w:val="06B96B13"/>
    <w:rsid w:val="0F8F7EE7"/>
    <w:rsid w:val="11EE781B"/>
    <w:rsid w:val="16CB5E7E"/>
    <w:rsid w:val="257013D3"/>
    <w:rsid w:val="2CAD1494"/>
    <w:rsid w:val="37A016EE"/>
    <w:rsid w:val="50D52198"/>
    <w:rsid w:val="69715009"/>
    <w:rsid w:val="71C57EC9"/>
    <w:rsid w:val="74886314"/>
    <w:rsid w:val="7C597220"/>
    <w:rsid w:val="7D122F9E"/>
    <w:rsid w:val="7F62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58AB"/>
  <w15:docId w15:val="{4AAC22D3-849F-49DD-880B-04BD7267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outlineLvl w:val="1"/>
    </w:pPr>
    <w:rPr>
      <w:rFonts w:asciiTheme="majorHAnsi" w:eastAsia="黑体" w:hAnsiTheme="majorHAnsi" w:cstheme="majorBidi"/>
      <w:b/>
      <w:bCs/>
      <w:sz w:val="32"/>
      <w:szCs w:val="32"/>
    </w:rPr>
  </w:style>
  <w:style w:type="paragraph" w:styleId="3">
    <w:name w:val="heading 3"/>
    <w:basedOn w:val="2"/>
    <w:next w:val="a"/>
    <w:link w:val="30"/>
    <w:uiPriority w:val="9"/>
    <w:unhideWhenUsed/>
    <w:qFormat/>
    <w:pPr>
      <w:ind w:firstLineChars="200" w:firstLine="200"/>
      <w:outlineLvl w:val="2"/>
    </w:pPr>
    <w:rPr>
      <w:rFonts w:eastAsia="仿宋"/>
    </w:rPr>
  </w:style>
  <w:style w:type="paragraph" w:styleId="4">
    <w:name w:val="heading 4"/>
    <w:basedOn w:val="a"/>
    <w:next w:val="a"/>
    <w:link w:val="40"/>
    <w:uiPriority w:val="9"/>
    <w:unhideWhenUsed/>
    <w:qFormat/>
    <w:pPr>
      <w:keepNext/>
      <w:keepLines/>
      <w:outlineLvl w:val="3"/>
    </w:pPr>
    <w:rPr>
      <w:rFonts w:asciiTheme="majorHAnsi" w:eastAsia="仿宋"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spacing w:before="120"/>
      <w:ind w:left="240"/>
      <w:jc w:val="left"/>
    </w:pPr>
    <w:rPr>
      <w:rFonts w:ascii="等线" w:eastAsia="等线"/>
      <w:b/>
      <w:bCs/>
      <w:sz w:val="22"/>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paragraph" w:customStyle="1" w:styleId="1">
    <w:name w:val="正文_1"/>
    <w:uiPriority w:val="99"/>
    <w:qFormat/>
    <w:pPr>
      <w:widowControl w:val="0"/>
      <w:jc w:val="both"/>
    </w:pPr>
    <w:rPr>
      <w:rFonts w:ascii="Calibri" w:hAnsi="Calibri"/>
      <w:kern w:val="2"/>
      <w:sz w:val="21"/>
      <w:szCs w:val="22"/>
    </w:rPr>
  </w:style>
  <w:style w:type="paragraph" w:customStyle="1" w:styleId="0">
    <w:name w:val="正文_0"/>
    <w:qFormat/>
    <w:pPr>
      <w:widowControl w:val="0"/>
      <w:jc w:val="both"/>
    </w:pPr>
    <w:rPr>
      <w:rFonts w:ascii="Calibri" w:hAnsi="Calibri"/>
      <w:kern w:val="2"/>
      <w:sz w:val="21"/>
      <w:szCs w:val="22"/>
    </w:rPr>
  </w:style>
  <w:style w:type="paragraph" w:customStyle="1" w:styleId="10">
    <w:name w:val="正文缩进_1"/>
    <w:basedOn w:val="0"/>
    <w:qFormat/>
    <w:pPr>
      <w:ind w:firstLine="420"/>
    </w:pPr>
    <w:rPr>
      <w:rFonts w:ascii="Times New Roman" w:hAnsi="Times New Roman"/>
      <w:kern w:val="0"/>
      <w:szCs w:val="20"/>
    </w:rPr>
  </w:style>
  <w:style w:type="character" w:customStyle="1" w:styleId="30">
    <w:name w:val="标题 3 字符"/>
    <w:basedOn w:val="a0"/>
    <w:link w:val="3"/>
    <w:uiPriority w:val="9"/>
    <w:qFormat/>
    <w:rPr>
      <w:rFonts w:asciiTheme="majorHAnsi" w:eastAsia="仿宋" w:hAnsiTheme="majorHAnsi" w:cstheme="majorBidi"/>
      <w:b/>
      <w:bCs/>
      <w:kern w:val="2"/>
      <w:sz w:val="32"/>
      <w:szCs w:val="32"/>
    </w:rPr>
  </w:style>
  <w:style w:type="character" w:customStyle="1" w:styleId="40">
    <w:name w:val="标题 4 字符"/>
    <w:basedOn w:val="a0"/>
    <w:link w:val="4"/>
    <w:uiPriority w:val="9"/>
    <w:qFormat/>
    <w:rPr>
      <w:rFonts w:asciiTheme="majorHAnsi" w:eastAsia="仿宋"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1311</Characters>
  <Application>Microsoft Office Word</Application>
  <DocSecurity>0</DocSecurity>
  <Lines>10</Lines>
  <Paragraphs>3</Paragraphs>
  <ScaleCrop>false</ScaleCrop>
  <Company>Microsoft</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梁国龙</dc:creator>
  <cp:lastModifiedBy>pc</cp:lastModifiedBy>
  <cp:revision>10</cp:revision>
  <dcterms:created xsi:type="dcterms:W3CDTF">2023-02-20T08:43:00Z</dcterms:created>
  <dcterms:modified xsi:type="dcterms:W3CDTF">2026-01-21T03:37:00Z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1BFE1ABFDD694784878C00DBF5B6D1E8</vt:lpwstr>
  </property>
  <property fmtid="{D5CDD505-2E9C-101B-9397-08002B2CF9AE}" pid="4" name="KSOTemplateDocerSaveRecord">
    <vt:lpwstr>eyJoZGlkIjoiZDZhM2E4NDRhNGQ0YWFkNDJiYmM5MzU1ZjNhZmU2MjAiLCJ1c2VySWQiOiIyMDU1NjkwMTgifQ==</vt:lpwstr>
  </property>
</Properties>
</file>