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04562">
      <w:pPr>
        <w:jc w:val="center"/>
        <w:rPr>
          <w:b/>
          <w:sz w:val="44"/>
          <w:szCs w:val="44"/>
        </w:rPr>
      </w:pPr>
      <w:r>
        <w:rPr>
          <w:rFonts w:hint="eastAsia"/>
          <w:b/>
          <w:sz w:val="44"/>
          <w:szCs w:val="44"/>
        </w:rPr>
        <w:t>应急</w:t>
      </w:r>
      <w:r>
        <w:rPr>
          <w:b/>
          <w:sz w:val="44"/>
          <w:szCs w:val="44"/>
        </w:rPr>
        <w:t>仪器维修项目采购需求书</w:t>
      </w:r>
    </w:p>
    <w:p w14:paraId="7947BB83">
      <w:pPr>
        <w:rPr>
          <w:rFonts w:ascii="Times New Roman" w:hAnsi="Times New Roman" w:cs="Times New Roman"/>
          <w:b/>
          <w:sz w:val="30"/>
          <w:szCs w:val="30"/>
        </w:rPr>
      </w:pPr>
      <w:r>
        <w:rPr>
          <w:rFonts w:ascii="Times New Roman" w:hAnsi="Times New Roman" w:cs="Times New Roman"/>
          <w:b/>
          <w:sz w:val="30"/>
          <w:szCs w:val="30"/>
        </w:rPr>
        <w:t>一</w:t>
      </w:r>
      <w:r>
        <w:rPr>
          <w:rFonts w:hint="eastAsia" w:ascii="Times New Roman" w:hAnsi="Times New Roman" w:cs="Times New Roman"/>
          <w:b/>
          <w:sz w:val="30"/>
          <w:szCs w:val="30"/>
          <w:lang w:eastAsia="zh-CN"/>
        </w:rPr>
        <w:t>.</w:t>
      </w:r>
      <w:r>
        <w:rPr>
          <w:rFonts w:ascii="Times New Roman" w:hAnsi="Times New Roman" w:cs="Times New Roman"/>
          <w:b/>
          <w:sz w:val="30"/>
          <w:szCs w:val="30"/>
        </w:rPr>
        <w:t>项目概况</w:t>
      </w:r>
    </w:p>
    <w:p w14:paraId="65173427">
      <w:pPr>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项目名称：</w:t>
      </w:r>
      <w:r>
        <w:rPr>
          <w:rFonts w:hint="eastAsia" w:ascii="Times New Roman" w:hAnsi="Times New Roman" w:cs="Times New Roman"/>
          <w:sz w:val="28"/>
          <w:szCs w:val="28"/>
          <w:u w:val="single"/>
        </w:rPr>
        <w:t>应急仪</w:t>
      </w:r>
      <w:r>
        <w:rPr>
          <w:rFonts w:ascii="Times New Roman" w:hAnsi="Times New Roman" w:cs="Times New Roman"/>
          <w:sz w:val="28"/>
          <w:szCs w:val="28"/>
          <w:u w:val="single"/>
        </w:rPr>
        <w:t>器</w:t>
      </w:r>
      <w:r>
        <w:rPr>
          <w:rFonts w:hint="eastAsia" w:ascii="Times New Roman" w:hAnsi="Times New Roman" w:cs="Times New Roman"/>
          <w:sz w:val="28"/>
          <w:szCs w:val="28"/>
          <w:u w:val="single"/>
        </w:rPr>
        <w:t>维修</w:t>
      </w:r>
      <w:r>
        <w:rPr>
          <w:rFonts w:ascii="Times New Roman" w:hAnsi="Times New Roman" w:cs="Times New Roman"/>
          <w:sz w:val="28"/>
          <w:szCs w:val="28"/>
          <w:u w:val="single"/>
        </w:rPr>
        <w:t>项目</w:t>
      </w:r>
    </w:p>
    <w:p w14:paraId="5E0FEBCF">
      <w:pPr>
        <w:rPr>
          <w:rFonts w:ascii="Times New Roman" w:hAnsi="Times New Roman" w:cs="Times New Roman"/>
          <w:sz w:val="28"/>
          <w:szCs w:val="28"/>
        </w:rPr>
      </w:pPr>
      <w:r>
        <w:rPr>
          <w:rFonts w:hint="eastAsia" w:ascii="Times New Roman" w:hAnsi="Times New Roman" w:cs="Times New Roman"/>
          <w:sz w:val="28"/>
          <w:szCs w:val="28"/>
        </w:rPr>
        <w:t>2</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项目内容</w:t>
      </w:r>
    </w:p>
    <w:tbl>
      <w:tblPr>
        <w:tblStyle w:val="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503"/>
        <w:gridCol w:w="1581"/>
        <w:gridCol w:w="1540"/>
        <w:gridCol w:w="1079"/>
        <w:gridCol w:w="1386"/>
        <w:gridCol w:w="1076"/>
      </w:tblGrid>
      <w:tr w14:paraId="6094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tcPr>
          <w:p w14:paraId="3E0F391C">
            <w:pPr>
              <w:jc w:val="center"/>
              <w:rPr>
                <w:rFonts w:ascii="Times New Roman" w:hAnsi="Times New Roman" w:cs="Times New Roman"/>
                <w:b/>
                <w:sz w:val="24"/>
                <w:szCs w:val="24"/>
              </w:rPr>
            </w:pPr>
            <w:r>
              <w:rPr>
                <w:rFonts w:ascii="Times New Roman" w:hAnsi="Times New Roman" w:cs="Times New Roman"/>
                <w:b/>
                <w:sz w:val="24"/>
                <w:szCs w:val="24"/>
              </w:rPr>
              <w:t>序号</w:t>
            </w:r>
          </w:p>
        </w:tc>
        <w:tc>
          <w:tcPr>
            <w:tcW w:w="1257" w:type="pct"/>
          </w:tcPr>
          <w:p w14:paraId="4BD8E5E6">
            <w:pPr>
              <w:jc w:val="center"/>
              <w:rPr>
                <w:rFonts w:ascii="Times New Roman" w:hAnsi="Times New Roman" w:cs="Times New Roman"/>
                <w:b/>
                <w:sz w:val="24"/>
                <w:szCs w:val="24"/>
              </w:rPr>
            </w:pPr>
            <w:r>
              <w:rPr>
                <w:rFonts w:ascii="Times New Roman" w:hAnsi="Times New Roman" w:cs="Times New Roman"/>
                <w:b/>
                <w:sz w:val="24"/>
                <w:szCs w:val="24"/>
              </w:rPr>
              <w:t>项目名称</w:t>
            </w:r>
          </w:p>
        </w:tc>
        <w:tc>
          <w:tcPr>
            <w:tcW w:w="794" w:type="pct"/>
          </w:tcPr>
          <w:p w14:paraId="2514FDF6">
            <w:pPr>
              <w:jc w:val="center"/>
              <w:rPr>
                <w:rFonts w:ascii="Times New Roman" w:hAnsi="Times New Roman" w:cs="Times New Roman"/>
                <w:b/>
                <w:sz w:val="24"/>
                <w:szCs w:val="24"/>
              </w:rPr>
            </w:pPr>
            <w:r>
              <w:rPr>
                <w:rFonts w:ascii="Times New Roman" w:hAnsi="Times New Roman" w:cs="Times New Roman"/>
                <w:b/>
                <w:sz w:val="24"/>
                <w:szCs w:val="24"/>
              </w:rPr>
              <w:t>规格型号</w:t>
            </w:r>
          </w:p>
        </w:tc>
        <w:tc>
          <w:tcPr>
            <w:tcW w:w="773" w:type="pct"/>
          </w:tcPr>
          <w:p w14:paraId="681DC028">
            <w:pPr>
              <w:jc w:val="center"/>
              <w:rPr>
                <w:rFonts w:ascii="Times New Roman" w:hAnsi="Times New Roman" w:cs="Times New Roman"/>
                <w:b/>
                <w:sz w:val="24"/>
                <w:szCs w:val="24"/>
              </w:rPr>
            </w:pPr>
            <w:r>
              <w:rPr>
                <w:rFonts w:hint="eastAsia" w:ascii="Times New Roman" w:hAnsi="Times New Roman" w:cs="Times New Roman"/>
                <w:b/>
                <w:sz w:val="24"/>
                <w:szCs w:val="24"/>
              </w:rPr>
              <w:t>生产厂家</w:t>
            </w:r>
          </w:p>
        </w:tc>
        <w:tc>
          <w:tcPr>
            <w:tcW w:w="542" w:type="pct"/>
          </w:tcPr>
          <w:p w14:paraId="6FA2B0C8">
            <w:pPr>
              <w:jc w:val="center"/>
              <w:rPr>
                <w:rFonts w:ascii="Times New Roman" w:hAnsi="Times New Roman" w:cs="Times New Roman"/>
                <w:b/>
                <w:sz w:val="24"/>
                <w:szCs w:val="24"/>
              </w:rPr>
            </w:pPr>
            <w:r>
              <w:rPr>
                <w:rFonts w:ascii="Times New Roman" w:hAnsi="Times New Roman" w:cs="Times New Roman"/>
                <w:b/>
                <w:sz w:val="24"/>
                <w:szCs w:val="24"/>
              </w:rPr>
              <w:t>数量</w:t>
            </w:r>
          </w:p>
        </w:tc>
        <w:tc>
          <w:tcPr>
            <w:tcW w:w="696" w:type="pct"/>
          </w:tcPr>
          <w:p w14:paraId="4DB10EC6">
            <w:pPr>
              <w:jc w:val="center"/>
              <w:rPr>
                <w:rFonts w:ascii="Times New Roman" w:hAnsi="Times New Roman" w:cs="Times New Roman"/>
                <w:b/>
                <w:sz w:val="24"/>
                <w:szCs w:val="24"/>
              </w:rPr>
            </w:pPr>
            <w:r>
              <w:rPr>
                <w:rFonts w:hint="eastAsia" w:ascii="Times New Roman" w:hAnsi="Times New Roman" w:cs="Times New Roman"/>
                <w:b/>
                <w:sz w:val="24"/>
                <w:szCs w:val="24"/>
              </w:rPr>
              <w:t>总价限价</w:t>
            </w:r>
          </w:p>
        </w:tc>
        <w:tc>
          <w:tcPr>
            <w:tcW w:w="540" w:type="pct"/>
          </w:tcPr>
          <w:p w14:paraId="674EDD55">
            <w:pPr>
              <w:jc w:val="center"/>
              <w:rPr>
                <w:rFonts w:ascii="Times New Roman" w:hAnsi="Times New Roman" w:cs="Times New Roman"/>
                <w:b/>
                <w:sz w:val="24"/>
                <w:szCs w:val="24"/>
              </w:rPr>
            </w:pPr>
            <w:r>
              <w:rPr>
                <w:rFonts w:hint="eastAsia" w:ascii="Times New Roman" w:hAnsi="Times New Roman" w:cs="Times New Roman"/>
                <w:b/>
                <w:sz w:val="24"/>
                <w:szCs w:val="24"/>
              </w:rPr>
              <w:t>备注</w:t>
            </w:r>
          </w:p>
        </w:tc>
      </w:tr>
      <w:tr w14:paraId="2282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14:paraId="16F0E0E7">
            <w:pPr>
              <w:spacing w:line="360" w:lineRule="auto"/>
              <w:jc w:val="center"/>
              <w:rPr>
                <w:rFonts w:ascii="Times New Roman" w:hAnsi="Times New Roman" w:cs="Times New Roman"/>
                <w:sz w:val="24"/>
                <w:szCs w:val="24"/>
              </w:rPr>
            </w:pPr>
            <w:r>
              <w:rPr>
                <w:rFonts w:hint="eastAsia" w:ascii="Times New Roman" w:hAnsi="Times New Roman" w:cs="Times New Roman"/>
                <w:sz w:val="24"/>
                <w:szCs w:val="24"/>
              </w:rPr>
              <w:t>1</w:t>
            </w:r>
          </w:p>
        </w:tc>
        <w:tc>
          <w:tcPr>
            <w:tcW w:w="1257" w:type="pct"/>
            <w:vAlign w:val="center"/>
          </w:tcPr>
          <w:p w14:paraId="0B95630C">
            <w:pPr>
              <w:spacing w:line="360" w:lineRule="auto"/>
              <w:jc w:val="center"/>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rPr>
              <w:t>便携式多气体检测仪</w:t>
            </w:r>
            <w:r>
              <w:rPr>
                <w:rFonts w:hint="eastAsia" w:ascii="Times New Roman" w:hAnsi="Times New Roman" w:cs="Times New Roman"/>
                <w:sz w:val="24"/>
                <w:szCs w:val="24"/>
                <w:lang w:eastAsia="zh-CN"/>
              </w:rPr>
              <w:t>维修维护</w:t>
            </w:r>
          </w:p>
        </w:tc>
        <w:tc>
          <w:tcPr>
            <w:tcW w:w="794" w:type="pct"/>
            <w:vAlign w:val="center"/>
          </w:tcPr>
          <w:p w14:paraId="08883B45">
            <w:pPr>
              <w:spacing w:line="360" w:lineRule="auto"/>
              <w:jc w:val="center"/>
              <w:rPr>
                <w:rFonts w:ascii="Times New Roman" w:hAnsi="Times New Roman" w:cs="Times New Roman"/>
                <w:sz w:val="24"/>
                <w:szCs w:val="24"/>
              </w:rPr>
            </w:pPr>
            <w:r>
              <w:rPr>
                <w:rFonts w:hint="eastAsia" w:ascii="Times New Roman" w:hAnsi="Times New Roman" w:cs="Times New Roman"/>
                <w:sz w:val="24"/>
                <w:szCs w:val="24"/>
              </w:rPr>
              <w:t>TY2000-B型</w:t>
            </w:r>
          </w:p>
        </w:tc>
        <w:tc>
          <w:tcPr>
            <w:tcW w:w="773" w:type="pct"/>
            <w:vAlign w:val="center"/>
          </w:tcPr>
          <w:p w14:paraId="22B6FC14">
            <w:pPr>
              <w:spacing w:line="360" w:lineRule="auto"/>
              <w:jc w:val="center"/>
              <w:rPr>
                <w:rFonts w:ascii="Times New Roman" w:hAnsi="Times New Roman" w:cs="Times New Roman"/>
                <w:sz w:val="24"/>
                <w:szCs w:val="24"/>
              </w:rPr>
            </w:pPr>
            <w:r>
              <w:rPr>
                <w:rFonts w:hint="eastAsia" w:ascii="Times New Roman" w:hAnsi="Times New Roman" w:cs="Times New Roman"/>
                <w:sz w:val="24"/>
                <w:szCs w:val="24"/>
              </w:rPr>
              <w:t>青岛明华电子仪器有限公司</w:t>
            </w:r>
          </w:p>
        </w:tc>
        <w:tc>
          <w:tcPr>
            <w:tcW w:w="542" w:type="pct"/>
            <w:vAlign w:val="center"/>
          </w:tcPr>
          <w:p w14:paraId="03FB20FF">
            <w:pPr>
              <w:spacing w:line="360" w:lineRule="auto"/>
              <w:jc w:val="center"/>
              <w:rPr>
                <w:rFonts w:ascii="Times New Roman" w:hAnsi="Times New Roman" w:cs="Times New Roman"/>
                <w:sz w:val="24"/>
                <w:szCs w:val="24"/>
              </w:rPr>
            </w:pPr>
            <w:r>
              <w:rPr>
                <w:rFonts w:hint="eastAsia" w:ascii="Times New Roman" w:hAnsi="Times New Roman" w:cs="Times New Roman"/>
                <w:sz w:val="24"/>
                <w:szCs w:val="24"/>
              </w:rPr>
              <w:t>1台</w:t>
            </w:r>
          </w:p>
        </w:tc>
        <w:tc>
          <w:tcPr>
            <w:tcW w:w="696" w:type="pct"/>
            <w:vAlign w:val="center"/>
          </w:tcPr>
          <w:p w14:paraId="22918A55">
            <w:pPr>
              <w:spacing w:line="360" w:lineRule="auto"/>
              <w:jc w:val="center"/>
              <w:rPr>
                <w:rFonts w:ascii="Times New Roman" w:hAnsi="Times New Roman" w:cs="Times New Roman"/>
                <w:sz w:val="24"/>
                <w:szCs w:val="24"/>
              </w:rPr>
            </w:pPr>
            <w:r>
              <w:rPr>
                <w:rFonts w:hint="eastAsia" w:ascii="Times New Roman" w:hAnsi="Times New Roman" w:cs="Times New Roman"/>
                <w:sz w:val="24"/>
                <w:szCs w:val="24"/>
              </w:rPr>
              <w:t>4.87万元</w:t>
            </w:r>
          </w:p>
        </w:tc>
        <w:tc>
          <w:tcPr>
            <w:tcW w:w="540" w:type="pct"/>
            <w:vAlign w:val="center"/>
          </w:tcPr>
          <w:p w14:paraId="3709E850">
            <w:pPr>
              <w:spacing w:line="360" w:lineRule="auto"/>
              <w:jc w:val="center"/>
              <w:rPr>
                <w:rFonts w:ascii="Times New Roman" w:hAnsi="Times New Roman" w:cs="Times New Roman"/>
                <w:sz w:val="24"/>
                <w:szCs w:val="24"/>
              </w:rPr>
            </w:pPr>
            <w:r>
              <w:rPr>
                <w:rFonts w:hint="eastAsia" w:ascii="Times New Roman" w:hAnsi="Times New Roman" w:cs="Times New Roman"/>
                <w:sz w:val="24"/>
                <w:szCs w:val="24"/>
              </w:rPr>
              <w:t>10个工作日</w:t>
            </w:r>
          </w:p>
        </w:tc>
      </w:tr>
    </w:tbl>
    <w:p w14:paraId="2AAF77A0">
      <w:pPr>
        <w:rPr>
          <w:rFonts w:ascii="Times New Roman" w:hAnsi="Times New Roman" w:cs="Times New Roman"/>
          <w:color w:val="FF0000"/>
          <w:sz w:val="28"/>
          <w:szCs w:val="28"/>
        </w:rPr>
      </w:pPr>
      <w:r>
        <w:rPr>
          <w:rFonts w:hint="eastAsia" w:ascii="Times New Roman" w:hAnsi="Times New Roman" w:cs="Times New Roman"/>
          <w:sz w:val="28"/>
          <w:szCs w:val="28"/>
        </w:rPr>
        <w:t>注：详细的维修技术参数见</w:t>
      </w:r>
      <w:r>
        <w:rPr>
          <w:rFonts w:hint="eastAsia" w:ascii="Times New Roman" w:hAnsi="Times New Roman" w:cs="Times New Roman"/>
          <w:sz w:val="28"/>
          <w:szCs w:val="28"/>
          <w:lang w:eastAsia="zh-CN"/>
        </w:rPr>
        <w:t>技术以及相关</w:t>
      </w:r>
      <w:r>
        <w:rPr>
          <w:rFonts w:hint="eastAsia" w:ascii="Times New Roman" w:hAnsi="Times New Roman" w:cs="Times New Roman"/>
          <w:sz w:val="28"/>
          <w:szCs w:val="28"/>
        </w:rPr>
        <w:t>要求第二项“（二）维修技术参数要求”。</w:t>
      </w:r>
    </w:p>
    <w:p w14:paraId="3A9DF292">
      <w:pPr>
        <w:rPr>
          <w:rFonts w:ascii="Times New Roman" w:hAnsi="Times New Roman" w:cs="Times New Roman"/>
          <w:b/>
          <w:sz w:val="30"/>
          <w:szCs w:val="30"/>
        </w:rPr>
      </w:pPr>
      <w:r>
        <w:rPr>
          <w:rFonts w:hint="eastAsia" w:ascii="Times New Roman" w:hAnsi="Times New Roman" w:cs="Times New Roman"/>
          <w:b/>
          <w:sz w:val="30"/>
          <w:szCs w:val="30"/>
        </w:rPr>
        <w:t>二</w:t>
      </w:r>
      <w:r>
        <w:rPr>
          <w:rFonts w:hint="eastAsia" w:ascii="Times New Roman" w:hAnsi="Times New Roman" w:cs="Times New Roman"/>
          <w:b/>
          <w:sz w:val="30"/>
          <w:szCs w:val="30"/>
          <w:lang w:eastAsia="zh-CN"/>
        </w:rPr>
        <w:t>.</w:t>
      </w:r>
      <w:r>
        <w:rPr>
          <w:rFonts w:hint="eastAsia" w:ascii="Times New Roman" w:hAnsi="Times New Roman" w:cs="Times New Roman"/>
          <w:b/>
          <w:sz w:val="30"/>
          <w:szCs w:val="30"/>
        </w:rPr>
        <w:t>技术</w:t>
      </w:r>
      <w:r>
        <w:rPr>
          <w:rFonts w:hint="eastAsia" w:ascii="Times New Roman" w:hAnsi="Times New Roman" w:cs="Times New Roman"/>
          <w:b/>
          <w:sz w:val="30"/>
          <w:szCs w:val="30"/>
          <w:lang w:eastAsia="zh-CN"/>
        </w:rPr>
        <w:t>以及相关</w:t>
      </w:r>
      <w:r>
        <w:rPr>
          <w:rFonts w:hint="eastAsia" w:ascii="Times New Roman" w:hAnsi="Times New Roman" w:cs="Times New Roman"/>
          <w:b/>
          <w:sz w:val="30"/>
          <w:szCs w:val="30"/>
        </w:rPr>
        <w:t>要求：</w:t>
      </w:r>
    </w:p>
    <w:p w14:paraId="4D05E31F">
      <w:pPr>
        <w:rPr>
          <w:rFonts w:ascii="仿宋_GB2312" w:eastAsia="仿宋_GB2312" w:hAnsiTheme="minorEastAsia"/>
          <w:b/>
          <w:sz w:val="32"/>
          <w:szCs w:val="32"/>
        </w:rPr>
      </w:pPr>
      <w:r>
        <w:rPr>
          <w:rFonts w:hint="eastAsia" w:ascii="仿宋_GB2312" w:eastAsia="仿宋_GB2312" w:hAnsiTheme="minorEastAsia"/>
          <w:b/>
          <w:sz w:val="32"/>
          <w:szCs w:val="32"/>
        </w:rPr>
        <w:t>（一）</w:t>
      </w:r>
      <w:r>
        <w:rPr>
          <w:rFonts w:hint="eastAsia" w:ascii="仿宋_GB2312" w:eastAsia="仿宋_GB2312" w:cs="仿宋" w:hAnsiTheme="minorEastAsia"/>
          <w:b/>
          <w:color w:val="000000"/>
          <w:kern w:val="0"/>
          <w:sz w:val="32"/>
          <w:szCs w:val="32"/>
        </w:rPr>
        <w:t>供应商资质</w:t>
      </w:r>
    </w:p>
    <w:p w14:paraId="2019D3BE">
      <w:pPr>
        <w:ind w:firstLine="560" w:firstLineChars="200"/>
        <w:rPr>
          <w:rFonts w:ascii="Times New Roman" w:hAnsi="Times New Roman" w:cs="Times New Roman"/>
          <w:sz w:val="28"/>
          <w:szCs w:val="28"/>
        </w:rPr>
      </w:pPr>
      <w:r>
        <w:rPr>
          <w:rFonts w:hint="eastAsia" w:ascii="Times New Roman" w:hAnsi="Times New Roman" w:cs="Times New Roman"/>
          <w:sz w:val="28"/>
          <w:szCs w:val="28"/>
          <w:lang w:val="en-US" w:eastAsia="zh-CN"/>
        </w:rPr>
        <w:t>1.</w:t>
      </w:r>
      <w:r>
        <w:rPr>
          <w:rFonts w:hint="eastAsia" w:ascii="Times New Roman" w:hAnsi="Times New Roman" w:cs="Times New Roman"/>
          <w:sz w:val="28"/>
          <w:szCs w:val="28"/>
        </w:rPr>
        <w:t>1</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供应商必须是具有独立承担民事责任能力的在中华人民共和国境内注册的法人，报价时提交有效的企业法人营业执照（或事业法人登记证）副本复印件或扫描件；</w:t>
      </w:r>
    </w:p>
    <w:p w14:paraId="444D4C45">
      <w:pPr>
        <w:ind w:firstLine="560" w:firstLineChars="200"/>
        <w:rPr>
          <w:rFonts w:ascii="Times New Roman" w:hAnsi="Times New Roman" w:cs="Times New Roman"/>
          <w:sz w:val="28"/>
          <w:szCs w:val="28"/>
        </w:rPr>
      </w:pPr>
      <w:r>
        <w:rPr>
          <w:rFonts w:hint="eastAsia" w:ascii="Times New Roman" w:hAnsi="Times New Roman" w:cs="Times New Roman"/>
          <w:sz w:val="28"/>
          <w:szCs w:val="28"/>
          <w:lang w:val="en-US" w:eastAsia="zh-CN"/>
        </w:rPr>
        <w:t>1.</w:t>
      </w:r>
      <w:r>
        <w:rPr>
          <w:rFonts w:hint="eastAsia" w:ascii="Times New Roman" w:hAnsi="Times New Roman" w:cs="Times New Roman"/>
          <w:sz w:val="28"/>
          <w:szCs w:val="28"/>
        </w:rPr>
        <w:t>2</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三年内，在经营活动中没有重大违法记录；(提供声明函）；</w:t>
      </w:r>
    </w:p>
    <w:p w14:paraId="0C19970C">
      <w:pPr>
        <w:ind w:firstLine="560" w:firstLineChars="200"/>
        <w:rPr>
          <w:rFonts w:ascii="Times New Roman" w:hAnsi="Times New Roman" w:cs="Times New Roman"/>
          <w:sz w:val="28"/>
          <w:szCs w:val="28"/>
        </w:rPr>
      </w:pPr>
      <w:r>
        <w:rPr>
          <w:rFonts w:hint="eastAsia" w:ascii="Times New Roman" w:hAnsi="Times New Roman" w:cs="Times New Roman"/>
          <w:sz w:val="28"/>
          <w:szCs w:val="28"/>
          <w:lang w:val="en-US" w:eastAsia="zh-CN"/>
        </w:rPr>
        <w:t>1.</w:t>
      </w:r>
      <w:r>
        <w:rPr>
          <w:rFonts w:hint="eastAsia" w:ascii="Times New Roman" w:hAnsi="Times New Roman" w:cs="Times New Roman"/>
          <w:sz w:val="28"/>
          <w:szCs w:val="28"/>
        </w:rPr>
        <w:t>3</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在“信用中国”网站（www.creditchina.gov.cn）</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中国政府采购网（www.ccgp.gov.cn）没有被列入失信被执行人</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重大税收违法案件当事人名单（于报价期间在上述网站进行查询，对信息查询记录和证据截图或下载存档并加盖公司章）。</w:t>
      </w:r>
    </w:p>
    <w:p w14:paraId="4F0AB1E5">
      <w:pPr>
        <w:autoSpaceDE w:val="0"/>
        <w:autoSpaceDN w:val="0"/>
        <w:adjustRightInd w:val="0"/>
        <w:ind w:firstLine="640" w:firstLineChars="200"/>
        <w:jc w:val="left"/>
        <w:rPr>
          <w:rFonts w:ascii="Times New Roman" w:hAnsi="Times New Roman" w:cs="Times New Roman"/>
          <w:sz w:val="28"/>
          <w:szCs w:val="28"/>
        </w:rPr>
      </w:pPr>
      <w:r>
        <w:rPr>
          <w:rFonts w:hint="eastAsia" w:ascii="仿宋_GB2312" w:eastAsia="仿宋_GB2312" w:cs="仿宋" w:hAnsiTheme="minorEastAsia"/>
          <w:color w:val="000000"/>
          <w:kern w:val="0"/>
          <w:sz w:val="32"/>
          <w:szCs w:val="32"/>
        </w:rPr>
        <w:t>以上资料提供扫描件发至指定邮箱</w:t>
      </w:r>
      <w:r>
        <w:rPr>
          <w:rFonts w:hint="eastAsia" w:ascii="仿宋_GB2312" w:eastAsia="仿宋_GB2312" w:cs="仿宋" w:hAnsiTheme="minorEastAsia"/>
          <w:color w:val="000000"/>
          <w:kern w:val="0"/>
          <w:sz w:val="28"/>
          <w:szCs w:val="28"/>
        </w:rPr>
        <w:t>byhjjiance@by.gov.cn。</w:t>
      </w:r>
    </w:p>
    <w:p w14:paraId="3DB75120">
      <w:pPr>
        <w:rPr>
          <w:rFonts w:ascii="仿宋_GB2312" w:eastAsia="仿宋_GB2312" w:hAnsiTheme="minorEastAsia"/>
          <w:b/>
          <w:sz w:val="32"/>
          <w:szCs w:val="32"/>
        </w:rPr>
      </w:pPr>
      <w:r>
        <w:rPr>
          <w:rFonts w:hint="eastAsia" w:ascii="仿宋_GB2312" w:eastAsia="仿宋_GB2312" w:hAnsiTheme="minorEastAsia"/>
          <w:b/>
          <w:sz w:val="32"/>
          <w:szCs w:val="32"/>
        </w:rPr>
        <w:t>（二）维修技术参数要求</w:t>
      </w:r>
    </w:p>
    <w:p w14:paraId="3E349600">
      <w:pPr>
        <w:rPr>
          <w:rFonts w:hint="eastAsia" w:ascii="Times New Roman" w:hAnsi="Times New Roman" w:cs="Times New Roman"/>
          <w:sz w:val="28"/>
          <w:szCs w:val="28"/>
          <w:lang w:eastAsia="zh-CN"/>
        </w:rPr>
      </w:pPr>
      <w:bookmarkStart w:id="0" w:name="OLE_LINK10"/>
      <w:r>
        <w:rPr>
          <w:rFonts w:hint="eastAsia" w:ascii="Times New Roman" w:hAnsi="Times New Roman" w:cs="Times New Roman"/>
          <w:sz w:val="28"/>
          <w:szCs w:val="28"/>
        </w:rPr>
        <w:t>2.</w:t>
      </w:r>
      <w:bookmarkEnd w:id="0"/>
      <w:r>
        <w:rPr>
          <w:rFonts w:hint="eastAsia" w:ascii="Times New Roman" w:hAnsi="Times New Roman" w:cs="Times New Roman"/>
          <w:sz w:val="28"/>
          <w:szCs w:val="28"/>
        </w:rPr>
        <w:t>1</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仪器7个传感器过期失效，需要更换。具体为：氟气传感器</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二氧化氮传感器</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二氧化硫传感器</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二氧化氯传感器</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氟化氢传感器</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氢化砷传感器</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VOCs传感器</w:t>
      </w:r>
      <w:r>
        <w:rPr>
          <w:rFonts w:hint="eastAsia" w:ascii="Times New Roman" w:hAnsi="Times New Roman" w:cs="Times New Roman"/>
          <w:sz w:val="28"/>
          <w:szCs w:val="28"/>
          <w:lang w:eastAsia="zh-CN"/>
        </w:rPr>
        <w:t>。具体要求情况见下表：</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05"/>
        <w:gridCol w:w="1886"/>
        <w:gridCol w:w="2460"/>
        <w:gridCol w:w="2002"/>
        <w:gridCol w:w="1805"/>
      </w:tblGrid>
      <w:tr w14:paraId="50FC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906" w:type="pct"/>
            <w:shd w:val="clear" w:color="auto" w:fill="auto"/>
            <w:vAlign w:val="center"/>
          </w:tcPr>
          <w:p w14:paraId="2AD0C12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947" w:type="pct"/>
            <w:shd w:val="clear" w:color="auto" w:fill="auto"/>
            <w:vAlign w:val="center"/>
          </w:tcPr>
          <w:p w14:paraId="3541B0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仪器名称</w:t>
            </w:r>
          </w:p>
        </w:tc>
        <w:tc>
          <w:tcPr>
            <w:tcW w:w="1235" w:type="pct"/>
            <w:shd w:val="clear" w:color="auto" w:fill="auto"/>
            <w:vAlign w:val="center"/>
          </w:tcPr>
          <w:p w14:paraId="3B0FBE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参数范围</w:t>
            </w:r>
          </w:p>
        </w:tc>
        <w:tc>
          <w:tcPr>
            <w:tcW w:w="1005" w:type="pct"/>
            <w:shd w:val="clear" w:color="auto" w:fill="auto"/>
            <w:vAlign w:val="center"/>
          </w:tcPr>
          <w:p w14:paraId="6F29F9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分辨率</w:t>
            </w:r>
          </w:p>
        </w:tc>
        <w:tc>
          <w:tcPr>
            <w:tcW w:w="906" w:type="pct"/>
            <w:shd w:val="clear" w:color="auto" w:fill="auto"/>
            <w:vAlign w:val="center"/>
          </w:tcPr>
          <w:p w14:paraId="2B1D3E1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数量</w:t>
            </w:r>
          </w:p>
        </w:tc>
      </w:tr>
      <w:tr w14:paraId="599F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06" w:type="pct"/>
            <w:shd w:val="clear" w:color="auto" w:fill="auto"/>
            <w:vAlign w:val="center"/>
          </w:tcPr>
          <w:p w14:paraId="044C2F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47" w:type="pct"/>
            <w:shd w:val="clear" w:color="auto" w:fill="auto"/>
            <w:vAlign w:val="center"/>
          </w:tcPr>
          <w:p w14:paraId="046AF8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Style w:val="18"/>
                <w:rFonts w:hint="default" w:ascii="Times New Roman" w:hAnsi="Times New Roman" w:eastAsia="宋体" w:cs="Times New Roman"/>
                <w:lang w:val="en-US" w:eastAsia="zh-CN" w:bidi="ar"/>
              </w:rPr>
              <w:t>F2</w:t>
            </w:r>
            <w:r>
              <w:rPr>
                <w:rStyle w:val="19"/>
                <w:rFonts w:hint="default" w:ascii="Times New Roman" w:hAnsi="Times New Roman" w:eastAsia="宋体" w:cs="Times New Roman"/>
                <w:lang w:val="en-US" w:eastAsia="zh-CN" w:bidi="ar"/>
              </w:rPr>
              <w:t>传感器</w:t>
            </w:r>
          </w:p>
        </w:tc>
        <w:tc>
          <w:tcPr>
            <w:tcW w:w="1235" w:type="pct"/>
            <w:shd w:val="clear" w:color="auto" w:fill="auto"/>
            <w:vAlign w:val="center"/>
          </w:tcPr>
          <w:p w14:paraId="267B7D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0-1ppm</w:t>
            </w:r>
          </w:p>
        </w:tc>
        <w:tc>
          <w:tcPr>
            <w:tcW w:w="1005" w:type="pct"/>
            <w:shd w:val="clear" w:color="auto" w:fill="auto"/>
            <w:vAlign w:val="center"/>
          </w:tcPr>
          <w:p w14:paraId="7FD99A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0.01ppm</w:t>
            </w:r>
          </w:p>
        </w:tc>
        <w:tc>
          <w:tcPr>
            <w:tcW w:w="906" w:type="pct"/>
            <w:shd w:val="clear" w:color="auto" w:fill="auto"/>
            <w:vAlign w:val="center"/>
          </w:tcPr>
          <w:p w14:paraId="0134D51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Style w:val="18"/>
                <w:rFonts w:hint="default" w:ascii="Times New Roman" w:hAnsi="Times New Roman" w:eastAsia="宋体" w:cs="Times New Roman"/>
                <w:lang w:val="en-US" w:eastAsia="zh-CN" w:bidi="ar"/>
              </w:rPr>
              <w:t>1</w:t>
            </w:r>
            <w:r>
              <w:rPr>
                <w:rStyle w:val="19"/>
                <w:rFonts w:hint="default" w:ascii="Times New Roman" w:hAnsi="Times New Roman" w:eastAsia="宋体" w:cs="Times New Roman"/>
                <w:lang w:val="en-US" w:eastAsia="zh-CN" w:bidi="ar"/>
              </w:rPr>
              <w:t>个</w:t>
            </w:r>
          </w:p>
        </w:tc>
      </w:tr>
      <w:tr w14:paraId="35E9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06" w:type="pct"/>
            <w:shd w:val="clear" w:color="auto" w:fill="auto"/>
            <w:vAlign w:val="center"/>
          </w:tcPr>
          <w:p w14:paraId="0505FC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47" w:type="pct"/>
            <w:shd w:val="clear" w:color="auto" w:fill="auto"/>
            <w:vAlign w:val="center"/>
          </w:tcPr>
          <w:p w14:paraId="4779CD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Style w:val="18"/>
                <w:rFonts w:hint="default" w:ascii="Times New Roman" w:hAnsi="Times New Roman" w:eastAsia="宋体" w:cs="Times New Roman"/>
                <w:lang w:val="en-US" w:eastAsia="zh-CN" w:bidi="ar"/>
              </w:rPr>
              <w:t>NO2</w:t>
            </w:r>
            <w:r>
              <w:rPr>
                <w:rStyle w:val="19"/>
                <w:rFonts w:hint="default" w:ascii="Times New Roman" w:hAnsi="Times New Roman" w:eastAsia="宋体" w:cs="Times New Roman"/>
                <w:lang w:val="en-US" w:eastAsia="zh-CN" w:bidi="ar"/>
              </w:rPr>
              <w:t>传感器</w:t>
            </w:r>
          </w:p>
        </w:tc>
        <w:tc>
          <w:tcPr>
            <w:tcW w:w="1235" w:type="pct"/>
            <w:shd w:val="clear" w:color="auto" w:fill="auto"/>
            <w:vAlign w:val="center"/>
          </w:tcPr>
          <w:p w14:paraId="5848F4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0-20ppm</w:t>
            </w:r>
          </w:p>
        </w:tc>
        <w:tc>
          <w:tcPr>
            <w:tcW w:w="1005" w:type="pct"/>
            <w:shd w:val="clear" w:color="auto" w:fill="auto"/>
            <w:vAlign w:val="center"/>
          </w:tcPr>
          <w:p w14:paraId="64FD18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0.1ppm</w:t>
            </w:r>
          </w:p>
        </w:tc>
        <w:tc>
          <w:tcPr>
            <w:tcW w:w="906" w:type="pct"/>
            <w:shd w:val="clear" w:color="auto" w:fill="auto"/>
            <w:vAlign w:val="center"/>
          </w:tcPr>
          <w:p w14:paraId="5B343A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Style w:val="18"/>
                <w:rFonts w:hint="default" w:ascii="Times New Roman" w:hAnsi="Times New Roman" w:eastAsia="宋体" w:cs="Times New Roman"/>
                <w:lang w:val="en-US" w:eastAsia="zh-CN" w:bidi="ar"/>
              </w:rPr>
              <w:t>1</w:t>
            </w:r>
            <w:r>
              <w:rPr>
                <w:rStyle w:val="19"/>
                <w:rFonts w:hint="default" w:ascii="Times New Roman" w:hAnsi="Times New Roman" w:eastAsia="宋体" w:cs="Times New Roman"/>
                <w:lang w:val="en-US" w:eastAsia="zh-CN" w:bidi="ar"/>
              </w:rPr>
              <w:t>个</w:t>
            </w:r>
          </w:p>
        </w:tc>
      </w:tr>
      <w:tr w14:paraId="02E8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06" w:type="pct"/>
            <w:shd w:val="clear" w:color="auto" w:fill="auto"/>
            <w:vAlign w:val="center"/>
          </w:tcPr>
          <w:p w14:paraId="0B2EFA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947" w:type="pct"/>
            <w:shd w:val="clear" w:color="auto" w:fill="auto"/>
            <w:vAlign w:val="center"/>
          </w:tcPr>
          <w:p w14:paraId="766A9E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Style w:val="18"/>
                <w:rFonts w:hint="default" w:ascii="Times New Roman" w:hAnsi="Times New Roman" w:eastAsia="宋体" w:cs="Times New Roman"/>
                <w:lang w:val="en-US" w:eastAsia="zh-CN" w:bidi="ar"/>
              </w:rPr>
              <w:t>SO2</w:t>
            </w:r>
            <w:r>
              <w:rPr>
                <w:rStyle w:val="19"/>
                <w:rFonts w:hint="default" w:ascii="Times New Roman" w:hAnsi="Times New Roman" w:eastAsia="宋体" w:cs="Times New Roman"/>
                <w:lang w:val="en-US" w:eastAsia="zh-CN" w:bidi="ar"/>
              </w:rPr>
              <w:t>传感器</w:t>
            </w:r>
          </w:p>
        </w:tc>
        <w:tc>
          <w:tcPr>
            <w:tcW w:w="1235" w:type="pct"/>
            <w:shd w:val="clear" w:color="auto" w:fill="auto"/>
            <w:vAlign w:val="center"/>
          </w:tcPr>
          <w:p w14:paraId="57075C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0-20ppm</w:t>
            </w:r>
          </w:p>
        </w:tc>
        <w:tc>
          <w:tcPr>
            <w:tcW w:w="1005" w:type="pct"/>
            <w:shd w:val="clear" w:color="auto" w:fill="auto"/>
            <w:vAlign w:val="center"/>
          </w:tcPr>
          <w:p w14:paraId="229A4B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0.lppm</w:t>
            </w:r>
          </w:p>
        </w:tc>
        <w:tc>
          <w:tcPr>
            <w:tcW w:w="906" w:type="pct"/>
            <w:shd w:val="clear" w:color="auto" w:fill="auto"/>
            <w:vAlign w:val="center"/>
          </w:tcPr>
          <w:p w14:paraId="0A4535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Style w:val="18"/>
                <w:rFonts w:hint="default" w:ascii="Times New Roman" w:hAnsi="Times New Roman" w:eastAsia="宋体" w:cs="Times New Roman"/>
                <w:lang w:val="en-US" w:eastAsia="zh-CN" w:bidi="ar"/>
              </w:rPr>
              <w:t>1</w:t>
            </w:r>
            <w:r>
              <w:rPr>
                <w:rStyle w:val="19"/>
                <w:rFonts w:hint="default" w:ascii="Times New Roman" w:hAnsi="Times New Roman" w:eastAsia="宋体" w:cs="Times New Roman"/>
                <w:lang w:val="en-US" w:eastAsia="zh-CN" w:bidi="ar"/>
              </w:rPr>
              <w:t>个</w:t>
            </w:r>
          </w:p>
        </w:tc>
      </w:tr>
      <w:tr w14:paraId="4616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06" w:type="pct"/>
            <w:shd w:val="clear" w:color="auto" w:fill="auto"/>
            <w:vAlign w:val="center"/>
          </w:tcPr>
          <w:p w14:paraId="61DE3D1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947" w:type="pct"/>
            <w:shd w:val="clear" w:color="auto" w:fill="auto"/>
            <w:vAlign w:val="center"/>
          </w:tcPr>
          <w:p w14:paraId="379742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Style w:val="18"/>
                <w:rFonts w:hint="default" w:ascii="Times New Roman" w:hAnsi="Times New Roman" w:eastAsia="宋体" w:cs="Times New Roman"/>
                <w:lang w:val="en-US" w:eastAsia="zh-CN" w:bidi="ar"/>
              </w:rPr>
              <w:t>ClO2</w:t>
            </w:r>
            <w:r>
              <w:rPr>
                <w:rStyle w:val="19"/>
                <w:rFonts w:hint="default" w:ascii="Times New Roman" w:hAnsi="Times New Roman" w:eastAsia="宋体" w:cs="Times New Roman"/>
                <w:lang w:val="en-US" w:eastAsia="zh-CN" w:bidi="ar"/>
              </w:rPr>
              <w:t>传感器</w:t>
            </w:r>
          </w:p>
        </w:tc>
        <w:tc>
          <w:tcPr>
            <w:tcW w:w="1235" w:type="pct"/>
            <w:shd w:val="clear" w:color="auto" w:fill="auto"/>
            <w:vAlign w:val="center"/>
          </w:tcPr>
          <w:p w14:paraId="3506B6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0-10ppm</w:t>
            </w:r>
          </w:p>
        </w:tc>
        <w:tc>
          <w:tcPr>
            <w:tcW w:w="1005" w:type="pct"/>
            <w:shd w:val="clear" w:color="auto" w:fill="auto"/>
            <w:vAlign w:val="center"/>
          </w:tcPr>
          <w:p w14:paraId="5AAF3F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0.01ppm</w:t>
            </w:r>
          </w:p>
        </w:tc>
        <w:tc>
          <w:tcPr>
            <w:tcW w:w="906" w:type="pct"/>
            <w:shd w:val="clear" w:color="auto" w:fill="auto"/>
            <w:vAlign w:val="center"/>
          </w:tcPr>
          <w:p w14:paraId="0AE820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Style w:val="18"/>
                <w:rFonts w:hint="default" w:ascii="Times New Roman" w:hAnsi="Times New Roman" w:eastAsia="宋体" w:cs="Times New Roman"/>
                <w:lang w:val="en-US" w:eastAsia="zh-CN" w:bidi="ar"/>
              </w:rPr>
              <w:t>1</w:t>
            </w:r>
            <w:r>
              <w:rPr>
                <w:rStyle w:val="19"/>
                <w:rFonts w:hint="default" w:ascii="Times New Roman" w:hAnsi="Times New Roman" w:eastAsia="宋体" w:cs="Times New Roman"/>
                <w:lang w:val="en-US" w:eastAsia="zh-CN" w:bidi="ar"/>
              </w:rPr>
              <w:t>个</w:t>
            </w:r>
          </w:p>
        </w:tc>
      </w:tr>
      <w:tr w14:paraId="1BB6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906" w:type="pct"/>
            <w:shd w:val="clear" w:color="auto" w:fill="auto"/>
            <w:vAlign w:val="center"/>
          </w:tcPr>
          <w:p w14:paraId="216583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947" w:type="pct"/>
            <w:shd w:val="clear" w:color="auto" w:fill="auto"/>
            <w:vAlign w:val="center"/>
          </w:tcPr>
          <w:p w14:paraId="61022A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Style w:val="18"/>
                <w:rFonts w:hint="default" w:ascii="Times New Roman" w:hAnsi="Times New Roman" w:eastAsia="宋体" w:cs="Times New Roman"/>
                <w:lang w:val="en-US" w:eastAsia="zh-CN" w:bidi="ar"/>
              </w:rPr>
              <w:t>HF</w:t>
            </w:r>
            <w:r>
              <w:rPr>
                <w:rStyle w:val="19"/>
                <w:rFonts w:hint="default" w:ascii="Times New Roman" w:hAnsi="Times New Roman" w:eastAsia="宋体" w:cs="Times New Roman"/>
                <w:lang w:val="en-US" w:eastAsia="zh-CN" w:bidi="ar"/>
              </w:rPr>
              <w:t>传感器</w:t>
            </w:r>
          </w:p>
        </w:tc>
        <w:tc>
          <w:tcPr>
            <w:tcW w:w="1235" w:type="pct"/>
            <w:shd w:val="clear" w:color="auto" w:fill="auto"/>
            <w:vAlign w:val="center"/>
          </w:tcPr>
          <w:p w14:paraId="252536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0-10ppm</w:t>
            </w:r>
          </w:p>
        </w:tc>
        <w:tc>
          <w:tcPr>
            <w:tcW w:w="1005" w:type="pct"/>
            <w:shd w:val="clear" w:color="auto" w:fill="auto"/>
            <w:vAlign w:val="center"/>
          </w:tcPr>
          <w:p w14:paraId="295AA7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0.1ppm</w:t>
            </w:r>
          </w:p>
        </w:tc>
        <w:tc>
          <w:tcPr>
            <w:tcW w:w="906" w:type="pct"/>
            <w:shd w:val="clear" w:color="auto" w:fill="auto"/>
            <w:vAlign w:val="center"/>
          </w:tcPr>
          <w:p w14:paraId="585FB4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Style w:val="18"/>
                <w:rFonts w:hint="default" w:ascii="Times New Roman" w:hAnsi="Times New Roman" w:eastAsia="宋体" w:cs="Times New Roman"/>
                <w:lang w:val="en-US" w:eastAsia="zh-CN" w:bidi="ar"/>
              </w:rPr>
              <w:t>1</w:t>
            </w:r>
            <w:r>
              <w:rPr>
                <w:rStyle w:val="19"/>
                <w:rFonts w:hint="default" w:ascii="Times New Roman" w:hAnsi="Times New Roman" w:eastAsia="宋体" w:cs="Times New Roman"/>
                <w:lang w:val="en-US" w:eastAsia="zh-CN" w:bidi="ar"/>
              </w:rPr>
              <w:t>个</w:t>
            </w:r>
          </w:p>
        </w:tc>
      </w:tr>
      <w:tr w14:paraId="6CFD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06" w:type="pct"/>
            <w:shd w:val="clear" w:color="auto" w:fill="auto"/>
            <w:vAlign w:val="center"/>
          </w:tcPr>
          <w:p w14:paraId="398EDA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947" w:type="pct"/>
            <w:shd w:val="clear" w:color="auto" w:fill="auto"/>
            <w:vAlign w:val="center"/>
          </w:tcPr>
          <w:p w14:paraId="275CD0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Style w:val="18"/>
                <w:rFonts w:hint="default" w:ascii="Times New Roman" w:hAnsi="Times New Roman" w:eastAsia="宋体" w:cs="Times New Roman"/>
                <w:lang w:val="en-US" w:eastAsia="zh-CN" w:bidi="ar"/>
              </w:rPr>
              <w:t>AsH3</w:t>
            </w:r>
            <w:r>
              <w:rPr>
                <w:rStyle w:val="19"/>
                <w:rFonts w:hint="default" w:ascii="Times New Roman" w:hAnsi="Times New Roman" w:eastAsia="宋体" w:cs="Times New Roman"/>
                <w:lang w:val="en-US" w:eastAsia="zh-CN" w:bidi="ar"/>
              </w:rPr>
              <w:t>传感器</w:t>
            </w:r>
          </w:p>
        </w:tc>
        <w:tc>
          <w:tcPr>
            <w:tcW w:w="1235" w:type="pct"/>
            <w:shd w:val="clear" w:color="auto" w:fill="auto"/>
            <w:vAlign w:val="center"/>
          </w:tcPr>
          <w:p w14:paraId="1DF212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0 -lppm</w:t>
            </w:r>
          </w:p>
        </w:tc>
        <w:tc>
          <w:tcPr>
            <w:tcW w:w="1005" w:type="pct"/>
            <w:shd w:val="clear" w:color="auto" w:fill="auto"/>
            <w:vAlign w:val="center"/>
          </w:tcPr>
          <w:p w14:paraId="4AB123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0.01ppm</w:t>
            </w:r>
          </w:p>
        </w:tc>
        <w:tc>
          <w:tcPr>
            <w:tcW w:w="906" w:type="pct"/>
            <w:shd w:val="clear" w:color="auto" w:fill="auto"/>
            <w:vAlign w:val="center"/>
          </w:tcPr>
          <w:p w14:paraId="491983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Style w:val="18"/>
                <w:rFonts w:hint="default" w:ascii="Times New Roman" w:hAnsi="Times New Roman" w:eastAsia="宋体" w:cs="Times New Roman"/>
                <w:lang w:val="en-US" w:eastAsia="zh-CN" w:bidi="ar"/>
              </w:rPr>
              <w:t>1</w:t>
            </w:r>
            <w:r>
              <w:rPr>
                <w:rStyle w:val="19"/>
                <w:rFonts w:hint="default" w:ascii="Times New Roman" w:hAnsi="Times New Roman" w:eastAsia="宋体" w:cs="Times New Roman"/>
                <w:lang w:val="en-US" w:eastAsia="zh-CN" w:bidi="ar"/>
              </w:rPr>
              <w:t>个</w:t>
            </w:r>
          </w:p>
        </w:tc>
      </w:tr>
      <w:tr w14:paraId="2F7B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06" w:type="pct"/>
            <w:shd w:val="clear" w:color="auto" w:fill="auto"/>
            <w:vAlign w:val="center"/>
          </w:tcPr>
          <w:p w14:paraId="034154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947" w:type="pct"/>
            <w:shd w:val="clear" w:color="auto" w:fill="auto"/>
            <w:vAlign w:val="center"/>
          </w:tcPr>
          <w:p w14:paraId="0A379A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Style w:val="18"/>
                <w:rFonts w:hint="default" w:ascii="Times New Roman" w:hAnsi="Times New Roman" w:eastAsia="宋体" w:cs="Times New Roman"/>
                <w:lang w:val="en-US" w:eastAsia="zh-CN" w:bidi="ar"/>
              </w:rPr>
              <w:t>VOCs</w:t>
            </w:r>
            <w:r>
              <w:rPr>
                <w:rStyle w:val="19"/>
                <w:rFonts w:hint="default" w:ascii="Times New Roman" w:hAnsi="Times New Roman" w:eastAsia="宋体" w:cs="Times New Roman"/>
                <w:lang w:val="en-US" w:eastAsia="zh-CN" w:bidi="ar"/>
              </w:rPr>
              <w:t>传感器</w:t>
            </w:r>
          </w:p>
        </w:tc>
        <w:tc>
          <w:tcPr>
            <w:tcW w:w="1235" w:type="pct"/>
            <w:shd w:val="clear" w:color="auto" w:fill="auto"/>
            <w:vAlign w:val="center"/>
          </w:tcPr>
          <w:p w14:paraId="2C0AFC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0-2000ppm</w:t>
            </w:r>
          </w:p>
        </w:tc>
        <w:tc>
          <w:tcPr>
            <w:tcW w:w="1005" w:type="pct"/>
            <w:shd w:val="clear" w:color="auto" w:fill="auto"/>
            <w:vAlign w:val="center"/>
          </w:tcPr>
          <w:p w14:paraId="3A49D2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1ppb</w:t>
            </w:r>
          </w:p>
        </w:tc>
        <w:tc>
          <w:tcPr>
            <w:tcW w:w="906" w:type="pct"/>
            <w:shd w:val="clear" w:color="auto" w:fill="auto"/>
            <w:vAlign w:val="center"/>
          </w:tcPr>
          <w:p w14:paraId="74D4EF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i w:val="0"/>
                <w:iCs w:val="0"/>
                <w:color w:val="000000"/>
                <w:sz w:val="21"/>
                <w:szCs w:val="21"/>
                <w:u w:val="none"/>
              </w:rPr>
            </w:pPr>
            <w:r>
              <w:rPr>
                <w:rStyle w:val="18"/>
                <w:rFonts w:hint="default" w:ascii="Times New Roman" w:hAnsi="Times New Roman" w:eastAsia="宋体" w:cs="Times New Roman"/>
                <w:lang w:val="en-US" w:eastAsia="zh-CN" w:bidi="ar"/>
              </w:rPr>
              <w:t>1</w:t>
            </w:r>
            <w:r>
              <w:rPr>
                <w:rStyle w:val="19"/>
                <w:rFonts w:hint="default" w:ascii="Times New Roman" w:hAnsi="Times New Roman" w:eastAsia="宋体" w:cs="Times New Roman"/>
                <w:lang w:val="en-US" w:eastAsia="zh-CN" w:bidi="ar"/>
              </w:rPr>
              <w:t>个</w:t>
            </w:r>
          </w:p>
        </w:tc>
      </w:tr>
    </w:tbl>
    <w:p w14:paraId="0B2B0AAA">
      <w:pPr>
        <w:rPr>
          <w:rFonts w:hint="eastAsia" w:ascii="Times New Roman" w:hAnsi="Times New Roman" w:cs="Times New Roman"/>
          <w:sz w:val="28"/>
          <w:szCs w:val="28"/>
        </w:rPr>
      </w:pPr>
    </w:p>
    <w:p w14:paraId="73CB7C04">
      <w:pPr>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rPr>
        <w:t>2.2</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维修过程所需更换的传感器必须使用仪器原厂家生产的</w:t>
      </w:r>
      <w:r>
        <w:rPr>
          <w:rFonts w:hint="eastAsia" w:ascii="Times New Roman" w:hAnsi="Times New Roman" w:cs="Times New Roman"/>
          <w:sz w:val="28"/>
          <w:szCs w:val="28"/>
          <w:lang w:eastAsia="zh-CN"/>
        </w:rPr>
        <w:t>专用</w:t>
      </w:r>
      <w:r>
        <w:rPr>
          <w:rFonts w:hint="eastAsia" w:ascii="Times New Roman" w:hAnsi="Times New Roman" w:cs="Times New Roman"/>
          <w:sz w:val="28"/>
          <w:szCs w:val="28"/>
        </w:rPr>
        <w:t>传感器进行更换</w:t>
      </w:r>
      <w:r>
        <w:rPr>
          <w:rFonts w:hint="eastAsia" w:ascii="Times New Roman" w:hAnsi="Times New Roman" w:cs="Times New Roman"/>
          <w:sz w:val="28"/>
          <w:szCs w:val="28"/>
          <w:lang w:eastAsia="zh-CN"/>
        </w:rPr>
        <w:t>，有厂商相关授权文件。</w:t>
      </w:r>
    </w:p>
    <w:p w14:paraId="75D175A2">
      <w:pPr>
        <w:rPr>
          <w:rFonts w:ascii="Times New Roman" w:hAnsi="Times New Roman" w:cs="Times New Roman"/>
          <w:sz w:val="28"/>
          <w:szCs w:val="28"/>
        </w:rPr>
      </w:pPr>
      <w:r>
        <w:rPr>
          <w:rFonts w:hint="eastAsia" w:ascii="Times New Roman" w:hAnsi="Times New Roman" w:cs="Times New Roman"/>
          <w:sz w:val="28"/>
          <w:szCs w:val="28"/>
        </w:rPr>
        <w:t>2.3</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仪器厂家工程师须上门更换仪器配件，调试</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安装仪器，并对采购人进行现场培训。</w:t>
      </w:r>
    </w:p>
    <w:p w14:paraId="56ACBB51">
      <w:pPr>
        <w:rPr>
          <w:rFonts w:ascii="Times New Roman" w:hAnsi="Times New Roman" w:cs="Times New Roman"/>
          <w:sz w:val="28"/>
          <w:szCs w:val="28"/>
        </w:rPr>
      </w:pPr>
      <w:r>
        <w:rPr>
          <w:rFonts w:hint="eastAsia" w:ascii="Times New Roman" w:hAnsi="Times New Roman" w:cs="Times New Roman"/>
          <w:sz w:val="28"/>
          <w:szCs w:val="28"/>
        </w:rPr>
        <w:t>2.4</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如在质保期内仪器设备出现类似故障需要再次维修，服务单位不得再次收取费用。</w:t>
      </w:r>
    </w:p>
    <w:p w14:paraId="43F06422">
      <w:pPr>
        <w:rPr>
          <w:rFonts w:ascii="Times New Roman" w:hAnsi="Times New Roman" w:cs="Times New Roman"/>
          <w:sz w:val="28"/>
          <w:szCs w:val="28"/>
        </w:rPr>
      </w:pPr>
      <w:r>
        <w:rPr>
          <w:rFonts w:hint="eastAsia" w:ascii="Times New Roman" w:hAnsi="Times New Roman" w:cs="Times New Roman"/>
          <w:sz w:val="28"/>
          <w:szCs w:val="28"/>
        </w:rPr>
        <w:t>2.5</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仪器需在10个工作日内完成维修，如在10个工作日内无法完成维修的，采购人有权取消服务资格，因此带来的损失由服务单位承担。</w:t>
      </w:r>
    </w:p>
    <w:p w14:paraId="2340D992">
      <w:pPr>
        <w:rPr>
          <w:rFonts w:ascii="Times New Roman" w:hAnsi="Times New Roman" w:cs="Times New Roman"/>
          <w:sz w:val="28"/>
          <w:szCs w:val="28"/>
        </w:rPr>
      </w:pPr>
      <w:r>
        <w:rPr>
          <w:rFonts w:ascii="Times New Roman" w:hAnsi="Times New Roman" w:cs="Times New Roman"/>
          <w:sz w:val="28"/>
          <w:szCs w:val="28"/>
        </w:rPr>
        <w:t>（三）验收标准</w:t>
      </w:r>
    </w:p>
    <w:p w14:paraId="3C3759BA">
      <w:pPr>
        <w:rPr>
          <w:rFonts w:ascii="Times New Roman" w:hAnsi="Times New Roman" w:cs="Times New Roman"/>
          <w:sz w:val="28"/>
          <w:szCs w:val="28"/>
        </w:rPr>
      </w:pPr>
      <w:r>
        <w:rPr>
          <w:rFonts w:hint="eastAsia" w:ascii="Times New Roman" w:hAnsi="Times New Roman" w:cs="Times New Roman"/>
          <w:sz w:val="28"/>
          <w:szCs w:val="28"/>
        </w:rPr>
        <w:t>3.</w:t>
      </w:r>
      <w:r>
        <w:rPr>
          <w:rFonts w:hint="eastAsia" w:ascii="Times New Roman" w:hAnsi="Times New Roman" w:cs="Times New Roman"/>
          <w:sz w:val="28"/>
          <w:szCs w:val="28"/>
          <w:lang w:val="en-US" w:eastAsia="zh-CN"/>
        </w:rPr>
        <w:t>1</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维修后设备可用于现场环境空气中有毒有害气体的快速检测</w:t>
      </w:r>
      <w:r>
        <w:rPr>
          <w:rFonts w:hint="eastAsia" w:ascii="Times New Roman" w:hAnsi="Times New Roman" w:cs="Times New Roman"/>
          <w:sz w:val="28"/>
          <w:szCs w:val="28"/>
          <w:lang w:eastAsia="zh-CN"/>
        </w:rPr>
        <w:t>，并经由采购人现场测定合格后放可进行验收</w:t>
      </w:r>
      <w:r>
        <w:rPr>
          <w:rFonts w:hint="eastAsia" w:ascii="Times New Roman" w:hAnsi="Times New Roman" w:cs="Times New Roman"/>
          <w:sz w:val="28"/>
          <w:szCs w:val="28"/>
        </w:rPr>
        <w:t>。</w:t>
      </w:r>
    </w:p>
    <w:p w14:paraId="6A9B05BB">
      <w:pPr>
        <w:rPr>
          <w:rFonts w:ascii="Times New Roman" w:hAnsi="Times New Roman" w:cs="Times New Roman"/>
          <w:sz w:val="28"/>
          <w:szCs w:val="28"/>
        </w:rPr>
      </w:pPr>
      <w:r>
        <w:rPr>
          <w:rFonts w:hint="eastAsia" w:ascii="Times New Roman" w:hAnsi="Times New Roman" w:cs="Times New Roman"/>
          <w:sz w:val="28"/>
          <w:szCs w:val="28"/>
        </w:rPr>
        <w:t>3.</w:t>
      </w:r>
      <w:r>
        <w:rPr>
          <w:rFonts w:hint="eastAsia" w:ascii="Times New Roman" w:hAnsi="Times New Roman" w:cs="Times New Roman"/>
          <w:sz w:val="28"/>
          <w:szCs w:val="28"/>
          <w:lang w:val="en-US" w:eastAsia="zh-CN"/>
        </w:rPr>
        <w:t>2</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采购人组成验收小组，按照招标文件规定的技术</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服务标准组织对服务单位履约情况进行验收。因货物质量问题发生争议时，由采购人本地质量技术监督部门鉴定。货物符合质量技术标准的，鉴定费由采购人承担；否则鉴定费由中标人承担。</w:t>
      </w:r>
    </w:p>
    <w:p w14:paraId="292ACE2D">
      <w:pPr>
        <w:spacing w:line="560" w:lineRule="exact"/>
        <w:rPr>
          <w:rFonts w:eastAsia="黑体"/>
          <w:sz w:val="32"/>
          <w:szCs w:val="32"/>
        </w:rPr>
      </w:pPr>
      <w:r>
        <w:rPr>
          <w:rFonts w:hint="eastAsia" w:eastAsia="黑体"/>
          <w:sz w:val="32"/>
          <w:szCs w:val="32"/>
        </w:rPr>
        <w:t>三</w:t>
      </w:r>
      <w:r>
        <w:rPr>
          <w:rFonts w:hint="eastAsia" w:eastAsia="黑体"/>
          <w:sz w:val="32"/>
          <w:szCs w:val="32"/>
          <w:lang w:eastAsia="zh-CN"/>
        </w:rPr>
        <w:t>.</w:t>
      </w:r>
      <w:r>
        <w:rPr>
          <w:rFonts w:hint="eastAsia" w:eastAsia="黑体"/>
          <w:sz w:val="32"/>
          <w:szCs w:val="32"/>
        </w:rPr>
        <w:t>交货时间</w:t>
      </w:r>
      <w:r>
        <w:rPr>
          <w:rFonts w:hint="eastAsia" w:eastAsia="黑体"/>
          <w:sz w:val="32"/>
          <w:szCs w:val="32"/>
          <w:lang w:eastAsia="zh-CN"/>
        </w:rPr>
        <w:t>、</w:t>
      </w:r>
      <w:r>
        <w:rPr>
          <w:rFonts w:hint="eastAsia" w:eastAsia="黑体"/>
          <w:sz w:val="32"/>
          <w:szCs w:val="32"/>
        </w:rPr>
        <w:t>方式及地点</w:t>
      </w:r>
    </w:p>
    <w:p w14:paraId="2F748BCE">
      <w:pPr>
        <w:ind w:firstLine="280" w:firstLineChars="100"/>
        <w:rPr>
          <w:rFonts w:ascii="Times New Roman" w:hAnsi="Times New Roman" w:cs="Times New Roman"/>
          <w:sz w:val="28"/>
          <w:szCs w:val="28"/>
        </w:rPr>
      </w:pPr>
      <w:r>
        <w:rPr>
          <w:rFonts w:hint="eastAsia" w:ascii="Times New Roman" w:hAnsi="Times New Roman" w:cs="Times New Roman"/>
          <w:sz w:val="28"/>
          <w:szCs w:val="28"/>
        </w:rPr>
        <w:t>（一）交货时间</w:t>
      </w:r>
    </w:p>
    <w:p w14:paraId="5765C494">
      <w:pPr>
        <w:ind w:firstLine="560" w:firstLineChars="200"/>
        <w:rPr>
          <w:rFonts w:ascii="Times New Roman" w:hAnsi="Times New Roman" w:cs="Times New Roman"/>
          <w:sz w:val="28"/>
          <w:szCs w:val="28"/>
        </w:rPr>
      </w:pPr>
      <w:r>
        <w:rPr>
          <w:rFonts w:hint="eastAsia" w:ascii="Times New Roman" w:hAnsi="Times New Roman" w:cs="Times New Roman"/>
          <w:sz w:val="28"/>
          <w:szCs w:val="28"/>
        </w:rPr>
        <w:t>合同签订后10个工作日内仪器维修完毕，完成服务。</w:t>
      </w:r>
    </w:p>
    <w:p w14:paraId="275B50C1">
      <w:pPr>
        <w:ind w:firstLine="280" w:firstLineChars="100"/>
        <w:rPr>
          <w:rFonts w:ascii="Times New Roman" w:hAnsi="Times New Roman" w:cs="Times New Roman"/>
          <w:sz w:val="28"/>
          <w:szCs w:val="28"/>
        </w:rPr>
      </w:pPr>
      <w:r>
        <w:rPr>
          <w:rFonts w:hint="eastAsia" w:ascii="Times New Roman" w:hAnsi="Times New Roman" w:cs="Times New Roman"/>
          <w:sz w:val="28"/>
          <w:szCs w:val="28"/>
        </w:rPr>
        <w:t>（二）交货方式</w:t>
      </w:r>
    </w:p>
    <w:p w14:paraId="7E5BBA91">
      <w:pPr>
        <w:ind w:firstLine="630"/>
        <w:rPr>
          <w:rFonts w:ascii="Times New Roman" w:hAnsi="Times New Roman" w:cs="Times New Roman"/>
          <w:sz w:val="28"/>
          <w:szCs w:val="28"/>
        </w:rPr>
      </w:pPr>
      <w:r>
        <w:rPr>
          <w:rFonts w:hint="eastAsia" w:ascii="Times New Roman" w:hAnsi="Times New Roman" w:cs="Times New Roman"/>
          <w:sz w:val="28"/>
          <w:szCs w:val="28"/>
        </w:rPr>
        <w:t>厂家工程师上门维修。</w:t>
      </w:r>
    </w:p>
    <w:p w14:paraId="226B191B">
      <w:pPr>
        <w:ind w:firstLine="280" w:firstLineChars="100"/>
        <w:rPr>
          <w:rFonts w:ascii="Times New Roman" w:hAnsi="Times New Roman" w:cs="Times New Roman"/>
          <w:sz w:val="28"/>
          <w:szCs w:val="28"/>
        </w:rPr>
      </w:pPr>
      <w:r>
        <w:rPr>
          <w:rFonts w:hint="eastAsia" w:ascii="Times New Roman" w:hAnsi="Times New Roman" w:cs="Times New Roman"/>
          <w:sz w:val="28"/>
          <w:szCs w:val="28"/>
        </w:rPr>
        <w:t>（三）交货地点</w:t>
      </w:r>
    </w:p>
    <w:p w14:paraId="61F0FE1F">
      <w:pPr>
        <w:spacing w:line="600" w:lineRule="exact"/>
        <w:ind w:firstLine="645"/>
        <w:rPr>
          <w:rFonts w:ascii="Times New Roman" w:hAnsi="Times New Roman" w:cs="Times New Roman"/>
          <w:sz w:val="28"/>
          <w:szCs w:val="28"/>
        </w:rPr>
      </w:pPr>
      <w:r>
        <w:rPr>
          <w:rFonts w:hint="eastAsia" w:ascii="Times New Roman" w:hAnsi="Times New Roman" w:cs="Times New Roman"/>
          <w:sz w:val="28"/>
          <w:szCs w:val="28"/>
        </w:rPr>
        <w:t>广州市生态环境局白云环境监测站——</w:t>
      </w:r>
      <w:r>
        <w:rPr>
          <w:rFonts w:ascii="Times New Roman" w:hAnsi="Times New Roman" w:cs="Times New Roman"/>
          <w:sz w:val="28"/>
          <w:szCs w:val="28"/>
        </w:rPr>
        <w:t>广州市白云区启德路29号联边公园3号楼一楼</w:t>
      </w:r>
      <w:r>
        <w:rPr>
          <w:rFonts w:hint="eastAsia" w:ascii="Times New Roman" w:hAnsi="Times New Roman" w:cs="Times New Roman"/>
          <w:sz w:val="28"/>
          <w:szCs w:val="28"/>
        </w:rPr>
        <w:t>。</w:t>
      </w:r>
    </w:p>
    <w:p w14:paraId="0A0CDCB0">
      <w:pPr>
        <w:spacing w:line="560" w:lineRule="exact"/>
        <w:rPr>
          <w:rFonts w:eastAsia="黑体"/>
          <w:sz w:val="32"/>
          <w:szCs w:val="32"/>
        </w:rPr>
      </w:pPr>
      <w:r>
        <w:rPr>
          <w:rFonts w:hint="eastAsia" w:eastAsia="黑体"/>
          <w:sz w:val="32"/>
          <w:szCs w:val="32"/>
        </w:rPr>
        <w:t>四</w:t>
      </w:r>
      <w:r>
        <w:rPr>
          <w:rFonts w:hint="eastAsia" w:eastAsia="黑体"/>
          <w:sz w:val="32"/>
          <w:szCs w:val="32"/>
          <w:lang w:eastAsia="zh-CN"/>
        </w:rPr>
        <w:t>.</w:t>
      </w:r>
      <w:r>
        <w:rPr>
          <w:rFonts w:hint="eastAsia" w:eastAsia="黑体"/>
          <w:sz w:val="32"/>
          <w:szCs w:val="32"/>
        </w:rPr>
        <w:t>其它要求</w:t>
      </w:r>
    </w:p>
    <w:p w14:paraId="728BEF94">
      <w:pPr>
        <w:rPr>
          <w:rFonts w:ascii="Times New Roman" w:hAnsi="Times New Roman" w:cs="Times New Roman"/>
          <w:sz w:val="28"/>
          <w:szCs w:val="28"/>
        </w:rPr>
      </w:pPr>
      <w:r>
        <w:rPr>
          <w:rFonts w:hint="eastAsia" w:ascii="Times New Roman" w:hAnsi="Times New Roman" w:cs="Times New Roman"/>
          <w:sz w:val="28"/>
          <w:szCs w:val="28"/>
        </w:rPr>
        <w:t>1</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质保期：维修后质保期不低于1年，质保期内全免上门维修。</w:t>
      </w:r>
    </w:p>
    <w:p w14:paraId="2DBD64D4">
      <w:pPr>
        <w:rPr>
          <w:rFonts w:ascii="Times New Roman" w:hAnsi="Times New Roman" w:cs="Times New Roman"/>
          <w:sz w:val="28"/>
          <w:szCs w:val="28"/>
        </w:rPr>
      </w:pPr>
      <w:r>
        <w:rPr>
          <w:rFonts w:hint="eastAsia" w:ascii="Times New Roman" w:hAnsi="Times New Roman" w:cs="Times New Roman"/>
          <w:sz w:val="28"/>
          <w:szCs w:val="28"/>
        </w:rPr>
        <w:t>2</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此报价包括工程师上门费用</w:t>
      </w:r>
      <w:r>
        <w:rPr>
          <w:rFonts w:hint="eastAsia" w:ascii="Times New Roman" w:hAnsi="Times New Roman" w:cs="Times New Roman"/>
          <w:sz w:val="28"/>
          <w:szCs w:val="28"/>
          <w:lang w:eastAsia="zh-CN"/>
        </w:rPr>
        <w:t>、安</w:t>
      </w:r>
      <w:r>
        <w:rPr>
          <w:rFonts w:hint="eastAsia" w:ascii="Times New Roman" w:hAnsi="Times New Roman" w:cs="Times New Roman"/>
          <w:sz w:val="28"/>
          <w:szCs w:val="28"/>
        </w:rPr>
        <w:t>装</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调试</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培训和税费等所有费用。</w:t>
      </w:r>
    </w:p>
    <w:p w14:paraId="2984FD18">
      <w:pPr>
        <w:spacing w:line="560" w:lineRule="exact"/>
        <w:rPr>
          <w:rFonts w:eastAsia="黑体"/>
          <w:sz w:val="32"/>
          <w:szCs w:val="32"/>
        </w:rPr>
      </w:pPr>
      <w:r>
        <w:rPr>
          <w:rFonts w:hint="eastAsia" w:eastAsia="黑体"/>
          <w:sz w:val="32"/>
          <w:szCs w:val="32"/>
        </w:rPr>
        <w:t>五</w:t>
      </w:r>
      <w:r>
        <w:rPr>
          <w:rFonts w:hint="eastAsia" w:eastAsia="黑体"/>
          <w:sz w:val="32"/>
          <w:szCs w:val="32"/>
          <w:lang w:eastAsia="zh-CN"/>
        </w:rPr>
        <w:t>.</w:t>
      </w:r>
      <w:r>
        <w:rPr>
          <w:rFonts w:eastAsia="黑体"/>
          <w:sz w:val="32"/>
          <w:szCs w:val="32"/>
        </w:rPr>
        <w:t>付款方式</w:t>
      </w:r>
    </w:p>
    <w:p w14:paraId="73AC47F9">
      <w:pPr>
        <w:ind w:firstLine="280" w:firstLineChars="100"/>
        <w:rPr>
          <w:rFonts w:ascii="Times New Roman" w:hAnsi="Times New Roman" w:cs="Times New Roman"/>
          <w:sz w:val="28"/>
          <w:szCs w:val="28"/>
        </w:rPr>
      </w:pPr>
      <w:r>
        <w:rPr>
          <w:rFonts w:hint="eastAsia" w:ascii="Times New Roman" w:hAnsi="Times New Roman" w:cs="Times New Roman"/>
          <w:sz w:val="28"/>
          <w:szCs w:val="28"/>
        </w:rPr>
        <w:t>（一）仪器升级及维修结束，能正常使用，通过采购单位验收合格后，付100%维修款。</w:t>
      </w:r>
    </w:p>
    <w:p w14:paraId="0B66B3F9">
      <w:pPr>
        <w:ind w:firstLine="280" w:firstLineChars="100"/>
        <w:rPr>
          <w:rFonts w:ascii="Times New Roman" w:hAnsi="Times New Roman" w:cs="Times New Roman"/>
          <w:sz w:val="28"/>
          <w:szCs w:val="28"/>
        </w:rPr>
      </w:pPr>
      <w:r>
        <w:rPr>
          <w:rFonts w:hint="eastAsia" w:ascii="Times New Roman" w:hAnsi="Times New Roman" w:cs="Times New Roman"/>
          <w:sz w:val="28"/>
          <w:szCs w:val="28"/>
        </w:rPr>
        <w:t>（二）因采购方使用的是财政性资金，采购方在前款规定的付款时间为向政府支付部门提出办理财政支付申请手续的时间（不含政府财政支付部门审核的时间），在规定时间内提出支付申请手续后即视为采购方已经按期支付。</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12C"/>
    <w:rsid w:val="000621E3"/>
    <w:rsid w:val="0007492B"/>
    <w:rsid w:val="000845D2"/>
    <w:rsid w:val="00131092"/>
    <w:rsid w:val="001840C9"/>
    <w:rsid w:val="00197151"/>
    <w:rsid w:val="001B439E"/>
    <w:rsid w:val="001F5B2F"/>
    <w:rsid w:val="0026120B"/>
    <w:rsid w:val="002E0BF4"/>
    <w:rsid w:val="002E1390"/>
    <w:rsid w:val="003115D6"/>
    <w:rsid w:val="00321E07"/>
    <w:rsid w:val="003513EA"/>
    <w:rsid w:val="003D6509"/>
    <w:rsid w:val="004953FD"/>
    <w:rsid w:val="004C50F7"/>
    <w:rsid w:val="00504CF5"/>
    <w:rsid w:val="005603AB"/>
    <w:rsid w:val="00567F0A"/>
    <w:rsid w:val="005C440B"/>
    <w:rsid w:val="00600281"/>
    <w:rsid w:val="0065007F"/>
    <w:rsid w:val="0068540A"/>
    <w:rsid w:val="006A12BE"/>
    <w:rsid w:val="006A5151"/>
    <w:rsid w:val="0070176B"/>
    <w:rsid w:val="007352EB"/>
    <w:rsid w:val="00745F53"/>
    <w:rsid w:val="007575B8"/>
    <w:rsid w:val="007D4BAA"/>
    <w:rsid w:val="007F4DB1"/>
    <w:rsid w:val="008338C2"/>
    <w:rsid w:val="008445D4"/>
    <w:rsid w:val="0085204B"/>
    <w:rsid w:val="00870C23"/>
    <w:rsid w:val="009804C4"/>
    <w:rsid w:val="00996CDD"/>
    <w:rsid w:val="009D4713"/>
    <w:rsid w:val="009F47E6"/>
    <w:rsid w:val="009F75F4"/>
    <w:rsid w:val="00A552FC"/>
    <w:rsid w:val="00A62348"/>
    <w:rsid w:val="00AF4C6B"/>
    <w:rsid w:val="00B8190B"/>
    <w:rsid w:val="00BC2399"/>
    <w:rsid w:val="00BC6A00"/>
    <w:rsid w:val="00BC6CCE"/>
    <w:rsid w:val="00C30C42"/>
    <w:rsid w:val="00C33362"/>
    <w:rsid w:val="00CE0C37"/>
    <w:rsid w:val="00CE6247"/>
    <w:rsid w:val="00CF48BF"/>
    <w:rsid w:val="00D27163"/>
    <w:rsid w:val="00D97A1D"/>
    <w:rsid w:val="00E03626"/>
    <w:rsid w:val="00E0396D"/>
    <w:rsid w:val="00E277C3"/>
    <w:rsid w:val="00E60705"/>
    <w:rsid w:val="00E90621"/>
    <w:rsid w:val="00EE04D7"/>
    <w:rsid w:val="00F2312C"/>
    <w:rsid w:val="00FA6271"/>
    <w:rsid w:val="03AB2236"/>
    <w:rsid w:val="05913F59"/>
    <w:rsid w:val="0D2B14D1"/>
    <w:rsid w:val="0EF56A15"/>
    <w:rsid w:val="104D6D5A"/>
    <w:rsid w:val="11F70688"/>
    <w:rsid w:val="12E656C5"/>
    <w:rsid w:val="15FE045C"/>
    <w:rsid w:val="18D3366E"/>
    <w:rsid w:val="21742B65"/>
    <w:rsid w:val="22006625"/>
    <w:rsid w:val="2276200F"/>
    <w:rsid w:val="2C501971"/>
    <w:rsid w:val="416D057B"/>
    <w:rsid w:val="4AB2329C"/>
    <w:rsid w:val="4BE340A0"/>
    <w:rsid w:val="4CDE5FEF"/>
    <w:rsid w:val="4F6C1739"/>
    <w:rsid w:val="502A1C99"/>
    <w:rsid w:val="51F82500"/>
    <w:rsid w:val="59E17E4E"/>
    <w:rsid w:val="60681B1E"/>
    <w:rsid w:val="606920E7"/>
    <w:rsid w:val="62230228"/>
    <w:rsid w:val="6E083615"/>
    <w:rsid w:val="6EE43212"/>
    <w:rsid w:val="710E4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unhideWhenUsed/>
    <w:qFormat/>
    <w:uiPriority w:val="99"/>
    <w:pPr>
      <w:ind w:firstLine="420"/>
    </w:pPr>
    <w:rPr>
      <w:szCs w:val="21"/>
    </w:rPr>
  </w:style>
  <w:style w:type="paragraph" w:customStyle="1" w:styleId="4">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paragraph" w:styleId="5">
    <w:name w:val="Balloon Text"/>
    <w:basedOn w:val="1"/>
    <w:link w:val="17"/>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Emphasis"/>
    <w:basedOn w:val="10"/>
    <w:qFormat/>
    <w:uiPriority w:val="20"/>
    <w:rPr>
      <w:i/>
      <w:iCs/>
    </w:rPr>
  </w:style>
  <w:style w:type="character" w:styleId="13">
    <w:name w:val="Hyperlink"/>
    <w:basedOn w:val="10"/>
    <w:semiHidden/>
    <w:unhideWhenUsed/>
    <w:qFormat/>
    <w:uiPriority w:val="99"/>
    <w:rPr>
      <w:color w:val="0000FF"/>
      <w:u w:val="single"/>
    </w:rPr>
  </w:style>
  <w:style w:type="character" w:customStyle="1" w:styleId="14">
    <w:name w:val="页眉 Char"/>
    <w:basedOn w:val="10"/>
    <w:link w:val="7"/>
    <w:qFormat/>
    <w:uiPriority w:val="99"/>
    <w:rPr>
      <w:sz w:val="18"/>
      <w:szCs w:val="18"/>
    </w:rPr>
  </w:style>
  <w:style w:type="character" w:customStyle="1" w:styleId="15">
    <w:name w:val="页脚 Char"/>
    <w:basedOn w:val="10"/>
    <w:link w:val="6"/>
    <w:qFormat/>
    <w:uiPriority w:val="99"/>
    <w:rPr>
      <w:sz w:val="18"/>
      <w:szCs w:val="18"/>
    </w:rPr>
  </w:style>
  <w:style w:type="character" w:customStyle="1" w:styleId="16">
    <w:name w:val="标题 3 Char"/>
    <w:basedOn w:val="10"/>
    <w:link w:val="2"/>
    <w:qFormat/>
    <w:uiPriority w:val="9"/>
    <w:rPr>
      <w:rFonts w:ascii="宋体" w:hAnsi="宋体" w:eastAsia="宋体" w:cs="宋体"/>
      <w:b/>
      <w:bCs/>
      <w:kern w:val="0"/>
      <w:sz w:val="27"/>
      <w:szCs w:val="27"/>
    </w:rPr>
  </w:style>
  <w:style w:type="character" w:customStyle="1" w:styleId="17">
    <w:name w:val="批注框文本 Char"/>
    <w:basedOn w:val="10"/>
    <w:link w:val="5"/>
    <w:semiHidden/>
    <w:qFormat/>
    <w:uiPriority w:val="99"/>
    <w:rPr>
      <w:kern w:val="2"/>
      <w:sz w:val="18"/>
      <w:szCs w:val="18"/>
    </w:rPr>
  </w:style>
  <w:style w:type="character" w:customStyle="1" w:styleId="18">
    <w:name w:val="font21"/>
    <w:basedOn w:val="10"/>
    <w:qFormat/>
    <w:uiPriority w:val="0"/>
    <w:rPr>
      <w:rFonts w:hint="default" w:ascii="Calibri" w:hAnsi="Calibri" w:cs="Calibri"/>
      <w:color w:val="000000"/>
      <w:sz w:val="21"/>
      <w:szCs w:val="21"/>
      <w:u w:val="none"/>
    </w:rPr>
  </w:style>
  <w:style w:type="character" w:customStyle="1" w:styleId="19">
    <w:name w:val="font1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1184</Words>
  <Characters>1385</Characters>
  <Lines>9</Lines>
  <Paragraphs>2</Paragraphs>
  <TotalTime>9</TotalTime>
  <ScaleCrop>false</ScaleCrop>
  <LinksUpToDate>false</LinksUpToDate>
  <CharactersWithSpaces>1386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2024-12-04T13:02:00Z</dcterms:created>
  <dc:creator>WIN</dc:creator>
  <cp:lastModifiedBy>李学雄</cp:lastModifiedBy>
  <dcterms:modified xsi:type="dcterms:W3CDTF">2025-11-17T01:27:06Z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9D146FE445184535A0D32262D764442E_13</vt:lpwstr>
  </property>
  <property fmtid="{D5CDD505-2E9C-101B-9397-08002B2CF9AE}" pid="4" name="KSOTemplateDocerSaveRecord">
    <vt:lpwstr>eyJoZGlkIjoiYzc0MmViMzlhYzE4ZWJkOGQ5NDU1MWFlMDE3YTBiMGUiLCJ1c2VySWQiOiI1NzEwODI3MzIifQ==</vt:lpwstr>
  </property>
</Properties>
</file>