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857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70088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p>
    <w:p w14:paraId="00683543">
      <w:pPr>
        <w:keepNext w:val="0"/>
        <w:keepLines w:val="0"/>
        <w:pageBreakBefore w:val="0"/>
        <w:kinsoku/>
        <w:wordWrap/>
        <w:overflowPunct/>
        <w:topLinePunct w:val="0"/>
        <w:autoSpaceDE/>
        <w:autoSpaceDN/>
        <w:bidi w:val="0"/>
        <w:adjustRightInd/>
        <w:snapToGrid/>
        <w:spacing w:line="48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主题站启动活动宣传</w:t>
      </w:r>
      <w:r>
        <w:rPr>
          <w:rFonts w:hint="default"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lang w:eastAsia="zh-CN"/>
        </w:rPr>
        <w:t>采购</w:t>
      </w:r>
      <w:r>
        <w:rPr>
          <w:rFonts w:hint="eastAsia" w:ascii="方正小标宋_GBK" w:hAnsi="方正小标宋_GBK" w:eastAsia="方正小标宋_GBK" w:cs="方正小标宋_GBK"/>
          <w:sz w:val="44"/>
          <w:szCs w:val="44"/>
        </w:rPr>
        <w:t>需求</w:t>
      </w:r>
    </w:p>
    <w:p w14:paraId="46484B18">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b/>
          <w:color w:val="000000"/>
          <w:sz w:val="32"/>
          <w:szCs w:val="32"/>
        </w:rPr>
      </w:pPr>
      <w:bookmarkStart w:id="0" w:name="_Toc332118118"/>
    </w:p>
    <w:p w14:paraId="4A1F3259">
      <w:pPr>
        <w:keepNext w:val="0"/>
        <w:keepLines w:val="0"/>
        <w:pageBreakBefore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注：</w:t>
      </w:r>
    </w:p>
    <w:p w14:paraId="5F8BC00D">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1</w:t>
      </w:r>
      <w:r>
        <w:rPr>
          <w:rFonts w:hint="eastAsia" w:ascii="Times New Roman" w:hAnsi="Times New Roman" w:eastAsia="仿宋_GB2312" w:cs="Times New Roman"/>
          <w:b/>
          <w:color w:val="000000"/>
          <w:sz w:val="32"/>
          <w:szCs w:val="32"/>
          <w:lang w:val="en-US" w:eastAsia="zh-CN"/>
        </w:rPr>
        <w:t>.</w:t>
      </w:r>
      <w:r>
        <w:rPr>
          <w:rFonts w:ascii="Times New Roman" w:hAnsi="Times New Roman" w:eastAsia="仿宋_GB2312" w:cs="Times New Roman"/>
          <w:b/>
          <w:color w:val="000000"/>
          <w:sz w:val="32"/>
          <w:szCs w:val="32"/>
        </w:rPr>
        <w:t>本《</w:t>
      </w:r>
      <w:r>
        <w:rPr>
          <w:rFonts w:hint="eastAsia" w:ascii="Times New Roman" w:hAnsi="Times New Roman" w:eastAsia="仿宋_GB2312" w:cs="Times New Roman"/>
          <w:b/>
          <w:color w:val="000000"/>
          <w:sz w:val="32"/>
          <w:szCs w:val="32"/>
          <w:lang w:eastAsia="zh-CN"/>
        </w:rPr>
        <w:t>服务采购</w:t>
      </w:r>
      <w:r>
        <w:rPr>
          <w:rFonts w:ascii="Times New Roman" w:hAnsi="Times New Roman" w:eastAsia="仿宋_GB2312" w:cs="Times New Roman"/>
          <w:b/>
          <w:color w:val="000000"/>
          <w:sz w:val="32"/>
          <w:szCs w:val="32"/>
        </w:rPr>
        <w:t>需求书》中，带★号条款为必须满足条款，如不满足（负偏离）将导致投标无效。</w:t>
      </w:r>
      <w:bookmarkEnd w:id="0"/>
    </w:p>
    <w:p w14:paraId="6B7B3B8D">
      <w:pPr>
        <w:keepNext w:val="0"/>
        <w:keepLines w:val="0"/>
        <w:pageBreakBefore w:val="0"/>
        <w:kinsoku/>
        <w:wordWrap/>
        <w:overflowPunct/>
        <w:topLinePunct w:val="0"/>
        <w:autoSpaceDE/>
        <w:autoSpaceDN/>
        <w:bidi w:val="0"/>
        <w:adjustRightInd/>
        <w:snapToGrid/>
        <w:spacing w:line="4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lang w:val="en-US" w:eastAsia="zh-CN"/>
        </w:rPr>
        <w:t>.</w:t>
      </w:r>
      <w:r>
        <w:rPr>
          <w:rFonts w:ascii="Times New Roman" w:hAnsi="Times New Roman" w:eastAsia="仿宋_GB2312" w:cs="Times New Roman"/>
          <w:b/>
          <w:sz w:val="32"/>
          <w:szCs w:val="32"/>
        </w:rPr>
        <w:t>投标人须对同一采购项目为单位的服务进行整体投标，任何只对其中一部分内容进行的投标都被视为无效投标。</w:t>
      </w:r>
    </w:p>
    <w:p w14:paraId="1DC546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p>
    <w:p w14:paraId="4C1A4D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基本</w:t>
      </w:r>
      <w:r>
        <w:rPr>
          <w:rFonts w:hint="eastAsia" w:ascii="黑体" w:hAnsi="黑体" w:eastAsia="黑体" w:cs="黑体"/>
          <w:bCs/>
          <w:sz w:val="32"/>
          <w:szCs w:val="32"/>
        </w:rPr>
        <w:t>概况</w:t>
      </w:r>
    </w:p>
    <w:p w14:paraId="7F2384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为深入贯彻习近平生态文明思想，落实《中共中央国务院关于全面推进美丽中国建设的意见》《中共广东省委　广东省人民政府关于全面推进美丽广东建设的实施意见》《广州市生态环境保护委员会关于印发广州市打造美丽中国城市样板工</w:t>
      </w:r>
      <w:r>
        <w:rPr>
          <w:rFonts w:hint="default" w:ascii="Times New Roman" w:hAnsi="Times New Roman" w:eastAsia="仿宋_GB2312" w:cs="Times New Roman"/>
          <w:sz w:val="32"/>
          <w:szCs w:val="32"/>
          <w:lang w:eastAsia="zh-CN"/>
        </w:rPr>
        <w:t>作方案的通知》等工作部署</w:t>
      </w:r>
      <w:r>
        <w:rPr>
          <w:rFonts w:hint="eastAsia" w:ascii="Times New Roman" w:hAnsi="Times New Roman" w:eastAsia="仿宋_GB2312" w:cs="Times New Roman"/>
          <w:sz w:val="32"/>
          <w:szCs w:val="32"/>
          <w:lang w:eastAsia="zh-CN"/>
        </w:rPr>
        <w:t>和《广州市生态环境局等</w:t>
      </w:r>
      <w:r>
        <w:rPr>
          <w:rFonts w:hint="default" w:ascii="Times New Roman" w:hAnsi="Times New Roman" w:eastAsia="仿宋_GB2312" w:cs="Times New Roman"/>
          <w:sz w:val="32"/>
          <w:szCs w:val="32"/>
          <w:lang w:val="en-US" w:eastAsia="zh-CN"/>
        </w:rPr>
        <w:t>9部门</w:t>
      </w:r>
      <w:r>
        <w:rPr>
          <w:rFonts w:hint="default" w:ascii="Times New Roman" w:hAnsi="Times New Roman" w:eastAsia="仿宋_GB2312" w:cs="Times New Roman"/>
          <w:sz w:val="32"/>
          <w:szCs w:val="32"/>
          <w:lang w:eastAsia="zh-CN"/>
        </w:rPr>
        <w:t>关于印发广州市打造美丽中国城市样板宣传工作方案（2025—2027年</w:t>
      </w:r>
      <w:r>
        <w:rPr>
          <w:rFonts w:hint="eastAsia" w:ascii="Times New Roman" w:hAnsi="Times New Roman" w:eastAsia="仿宋_GB2312" w:cs="Times New Roman"/>
          <w:sz w:val="32"/>
          <w:szCs w:val="32"/>
          <w:lang w:eastAsia="zh-CN"/>
        </w:rPr>
        <w:t>）的通知》中“打造</w:t>
      </w:r>
      <w:r>
        <w:rPr>
          <w:rFonts w:hint="eastAsia" w:ascii="Times New Roman" w:hAnsi="Times New Roman" w:eastAsia="仿宋_GB2312" w:cs="Times New Roman"/>
          <w:sz w:val="32"/>
          <w:szCs w:val="32"/>
          <w:lang w:val="en-US" w:eastAsia="zh-CN"/>
        </w:rPr>
        <w:t>六号线植物园站等站台为‘广州市打造美丽中国城市样板’主题地铁站台，把美丽广州形象宣传融入各重点交通枢纽</w:t>
      </w:r>
      <w:r>
        <w:rPr>
          <w:rFonts w:hint="eastAsia" w:ascii="Times New Roman" w:hAnsi="Times New Roman" w:eastAsia="仿宋_GB2312" w:cs="Times New Roman"/>
          <w:sz w:val="32"/>
          <w:szCs w:val="32"/>
          <w:lang w:eastAsia="zh-CN"/>
        </w:rPr>
        <w:t>”工作要求</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展现美丽广州建设成效，激发全社会共同呵护生态环境的内生动力，为十五运会和残特奥会营造良好生态环境氛围</w:t>
      </w:r>
      <w:r>
        <w:rPr>
          <w:rFonts w:hint="eastAsia" w:ascii="Times New Roman" w:hAnsi="Times New Roman" w:eastAsia="仿宋_GB2312" w:cs="Times New Roman"/>
          <w:sz w:val="32"/>
          <w:szCs w:val="32"/>
        </w:rPr>
        <w:t>。本次采购</w:t>
      </w:r>
      <w:r>
        <w:rPr>
          <w:rFonts w:hint="eastAsia" w:ascii="Times New Roman" w:hAnsi="Times New Roman" w:eastAsia="仿宋_GB2312" w:cs="Times New Roman"/>
          <w:sz w:val="32"/>
          <w:szCs w:val="32"/>
          <w:lang w:eastAsia="zh-CN"/>
        </w:rPr>
        <w:t>服务</w:t>
      </w:r>
      <w:r>
        <w:rPr>
          <w:rFonts w:hint="eastAsia" w:ascii="Times New Roman" w:hAnsi="Times New Roman" w:eastAsia="仿宋_GB2312" w:cs="Times New Roman"/>
          <w:sz w:val="32"/>
          <w:szCs w:val="32"/>
        </w:rPr>
        <w:t>为广州市生态环境局天河分局（采购人）关于</w:t>
      </w:r>
      <w:r>
        <w:rPr>
          <w:rFonts w:hint="eastAsia" w:ascii="Times New Roman" w:hAnsi="Times New Roman" w:eastAsia="仿宋_GB2312" w:cs="Times New Roman"/>
          <w:sz w:val="32"/>
          <w:szCs w:val="32"/>
          <w:lang w:val="en-US" w:eastAsia="zh-CN"/>
        </w:rPr>
        <w:t>主题站启动活动宣传</w:t>
      </w:r>
      <w:r>
        <w:rPr>
          <w:rFonts w:hint="default"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w:t>
      </w:r>
    </w:p>
    <w:p w14:paraId="3031C1A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2"/>
        <w:rPr>
          <w:rFonts w:ascii="黑体" w:hAnsi="黑体" w:eastAsia="黑体" w:cs="黑体"/>
          <w:b/>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、服务内容</w:t>
      </w:r>
    </w:p>
    <w:p w14:paraId="285DA5A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内容包括但不限于：采购人委托中标（成交）供应商执行1场宣传活动的启动仪式、活动物料的制作，场地的布置搭建，活动音响的租赁，活动物料的运输、拆装等服务工作，由此产生的各项成本费用包括在总费用中，由供应商承担，采购人不另行支付，详见以下要求：</w:t>
      </w:r>
    </w:p>
    <w:p w14:paraId="058E84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1.安排专人统筹、协调活动执行细节。</w:t>
      </w:r>
    </w:p>
    <w:p w14:paraId="6BF5B5E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2.根据场地情况，设计制作布展物</w:t>
      </w:r>
      <w:bookmarkStart w:id="1" w:name="_GoBack"/>
      <w:bookmarkEnd w:id="1"/>
      <w:r>
        <w:rPr>
          <w:rFonts w:hint="eastAsia" w:ascii="Times New Roman" w:hAnsi="Times New Roman" w:eastAsia="仿宋_GB2312" w:cs="Times New Roman"/>
          <w:sz w:val="32"/>
          <w:szCs w:val="32"/>
          <w:lang w:val="en-US" w:eastAsia="zh-CN"/>
        </w:rPr>
        <w:t>料，负责布场执行。</w:t>
      </w:r>
    </w:p>
    <w:p w14:paraId="4BDB32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3.根据活动需求租赁音响设备，并做好调试、装拆等。</w:t>
      </w:r>
    </w:p>
    <w:p w14:paraId="332DAB9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4.拍摄制作与活动相关视频，活动期间安排图片直播。活动后制作回顾视频，将在媒体上宣传报道。</w:t>
      </w:r>
    </w:p>
    <w:p w14:paraId="1D6D914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5.根据活动需求租赁桌椅。</w:t>
      </w:r>
    </w:p>
    <w:p w14:paraId="1A6F7B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6.安排活动主持人和讲解员。</w:t>
      </w:r>
    </w:p>
    <w:p w14:paraId="32A2BC5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、服务要求</w:t>
      </w:r>
    </w:p>
    <w:p w14:paraId="3CDEF3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乙方应及时承办采购人委托办理的</w:t>
      </w:r>
      <w:r>
        <w:rPr>
          <w:rFonts w:hint="eastAsia" w:ascii="Times New Roman" w:hAnsi="Times New Roman" w:eastAsia="仿宋_GB2312" w:cs="Times New Roman"/>
          <w:sz w:val="32"/>
          <w:szCs w:val="32"/>
          <w:lang w:val="en-US" w:eastAsia="zh-CN"/>
        </w:rPr>
        <w:t>生态环境主题宣传暨主题站启动活动宣传</w:t>
      </w:r>
      <w:r>
        <w:rPr>
          <w:rFonts w:hint="default"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事务，保证质量，讲求效率，认真履行职责。乙方对于本项目涉及的资料，负有保守秘密的责任。</w:t>
      </w:r>
    </w:p>
    <w:p w14:paraId="38396D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服务期限：2025年</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日至</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月3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日。</w:t>
      </w:r>
    </w:p>
    <w:p w14:paraId="392DDE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服务地点：广州市。</w:t>
      </w:r>
    </w:p>
    <w:p w14:paraId="713EDF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本次服务机构资格要求如下：</w:t>
      </w:r>
    </w:p>
    <w:p w14:paraId="5893F7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应具备《中华人民共和国政府采购法》第二十二条规定的条件</w:t>
      </w:r>
      <w:r>
        <w:rPr>
          <w:rFonts w:hint="eastAsia" w:ascii="Times New Roman" w:hAnsi="Times New Roman" w:eastAsia="仿宋_GB2312" w:cs="Times New Roman"/>
          <w:sz w:val="32"/>
          <w:szCs w:val="32"/>
          <w:lang w:eastAsia="zh-CN"/>
        </w:rPr>
        <w:t>。</w:t>
      </w:r>
    </w:p>
    <w:p w14:paraId="625287F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必须是具有独立承担民事责任能力的在中华人民共和国境内注册的法人或其他组织或自然人。</w:t>
      </w:r>
    </w:p>
    <w:p w14:paraId="70E874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p w14:paraId="2A961E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了解并熟悉</w:t>
      </w:r>
      <w:r>
        <w:rPr>
          <w:rFonts w:hint="eastAsia" w:ascii="Times New Roman" w:hAnsi="Times New Roman" w:eastAsia="仿宋_GB2312" w:cs="Times New Roman"/>
          <w:sz w:val="32"/>
          <w:szCs w:val="32"/>
          <w:lang w:eastAsia="zh-CN"/>
        </w:rPr>
        <w:t>宣传活动服务</w:t>
      </w:r>
      <w:r>
        <w:rPr>
          <w:rFonts w:hint="eastAsia" w:ascii="Times New Roman" w:hAnsi="Times New Roman" w:eastAsia="仿宋_GB2312" w:cs="Times New Roman"/>
          <w:sz w:val="32"/>
          <w:szCs w:val="32"/>
        </w:rPr>
        <w:t>工作情况。</w:t>
      </w:r>
    </w:p>
    <w:p w14:paraId="1FC8A1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黑体"/>
          <w:b/>
          <w:sz w:val="32"/>
          <w:szCs w:val="32"/>
        </w:rPr>
      </w:pPr>
      <w:r>
        <w:rPr>
          <w:rFonts w:hint="eastAsia" w:ascii="黑体" w:hAnsi="黑体" w:eastAsia="黑体" w:cs="黑体"/>
          <w:bCs/>
          <w:sz w:val="32"/>
          <w:szCs w:val="32"/>
        </w:rPr>
        <w:t>四、报价要求</w:t>
      </w:r>
    </w:p>
    <w:p w14:paraId="6E150C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采购预算为人民币</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元。投标人的投标报价不得超出此预算，否则作无效投标处理。</w:t>
      </w:r>
    </w:p>
    <w:p w14:paraId="55A2260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b/>
          <w:sz w:val="32"/>
          <w:szCs w:val="32"/>
        </w:rPr>
      </w:pPr>
      <w:r>
        <w:rPr>
          <w:rFonts w:hint="eastAsia" w:ascii="黑体" w:hAnsi="黑体" w:eastAsia="黑体" w:cs="黑体"/>
          <w:bCs/>
          <w:sz w:val="32"/>
          <w:szCs w:val="32"/>
        </w:rPr>
        <w:t>五、付款方式</w:t>
      </w:r>
    </w:p>
    <w:p w14:paraId="07E80B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第一期：合同签订后5个工作日内，</w:t>
      </w:r>
      <w:r>
        <w:rPr>
          <w:rFonts w:hint="eastAsia" w:ascii="Times New Roman" w:hAnsi="Times New Roman" w:eastAsia="仿宋_GB2312" w:cs="Times New Roman"/>
          <w:sz w:val="32"/>
          <w:szCs w:val="32"/>
          <w:lang w:eastAsia="zh-CN"/>
        </w:rPr>
        <w:t>采购人</w:t>
      </w:r>
      <w:r>
        <w:rPr>
          <w:rFonts w:hint="eastAsia" w:ascii="Times New Roman" w:hAnsi="Times New Roman" w:eastAsia="仿宋_GB2312" w:cs="Times New Roman"/>
          <w:sz w:val="32"/>
          <w:szCs w:val="32"/>
        </w:rPr>
        <w:t>向供应商支付合同总金额的50%。</w:t>
      </w:r>
    </w:p>
    <w:p w14:paraId="540279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第二期：</w:t>
      </w:r>
      <w:r>
        <w:rPr>
          <w:rFonts w:hint="eastAsia" w:ascii="Times New Roman" w:hAnsi="Times New Roman" w:eastAsia="仿宋_GB2312" w:cs="Times New Roman"/>
          <w:sz w:val="32"/>
          <w:szCs w:val="32"/>
          <w:lang w:eastAsia="zh-CN"/>
        </w:rPr>
        <w:t>供应商履行完毕合同约定的所有义务，向采购人提供活动总结报告，通过采购人验收后</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个工作日内</w:t>
      </w:r>
      <w:r>
        <w:rPr>
          <w:rFonts w:hint="eastAsia" w:ascii="Times New Roman" w:hAnsi="Times New Roman" w:eastAsia="仿宋_GB2312" w:cs="Times New Roman"/>
          <w:sz w:val="32"/>
          <w:szCs w:val="32"/>
        </w:rPr>
        <w:t>支付</w:t>
      </w:r>
      <w:r>
        <w:rPr>
          <w:rFonts w:hint="eastAsia" w:ascii="Times New Roman" w:hAnsi="Times New Roman" w:eastAsia="仿宋_GB2312" w:cs="Times New Roman"/>
          <w:sz w:val="32"/>
          <w:szCs w:val="32"/>
          <w:lang w:eastAsia="zh-CN"/>
        </w:rPr>
        <w:t>合同总额的</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p>
    <w:p w14:paraId="288D3855">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D4FD">
    <w:pPr>
      <w:pStyle w:val="5"/>
    </w:pPr>
    <w:r>
      <w:pict>
        <v:shape id="_x0000_s1026" o:spid="_x0000_s1026" o:spt="202" type="#_x0000_t202" style="position:absolute;left:0pt;margin-top:-20.25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B9994F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chineseCountingThousand"/>
      <w:pStyle w:val="2"/>
      <w:lvlText w:val="第%1章"/>
      <w:lvlJc w:val="left"/>
      <w:pPr>
        <w:tabs>
          <w:tab w:val="left" w:pos="574"/>
        </w:tabs>
        <w:ind w:left="574" w:hanging="432"/>
      </w:pPr>
      <w:rPr>
        <w:rFonts w:hint="eastAsia"/>
      </w:rPr>
    </w:lvl>
    <w:lvl w:ilvl="1" w:tentative="0">
      <w:start w:val="1"/>
      <w:numFmt w:val="none"/>
      <w:lvlText w:val="2.1"/>
      <w:lvlJc w:val="left"/>
      <w:pPr>
        <w:tabs>
          <w:tab w:val="left" w:pos="562"/>
        </w:tabs>
        <w:ind w:left="562" w:hanging="420"/>
      </w:pPr>
      <w:rPr>
        <w:rFonts w:hint="eastAsia"/>
      </w:rPr>
    </w:lvl>
    <w:lvl w:ilvl="2" w:tentative="0">
      <w:start w:val="1"/>
      <w:numFmt w:val="none"/>
      <w:isLgl/>
      <w:lvlText w:val="2.1"/>
      <w:lvlJc w:val="left"/>
      <w:pPr>
        <w:tabs>
          <w:tab w:val="left" w:pos="862"/>
        </w:tabs>
        <w:ind w:left="862" w:hanging="720"/>
      </w:pPr>
      <w:rPr>
        <w:rFonts w:hint="eastAsia" w:ascii="宋体" w:hAnsi="宋体" w:eastAsia="宋体"/>
        <w:b/>
        <w:sz w:val="21"/>
        <w:szCs w:val="21"/>
      </w:rPr>
    </w:lvl>
    <w:lvl w:ilvl="3" w:tentative="0">
      <w:start w:val="1"/>
      <w:numFmt w:val="decimal"/>
      <w:lvlText w:val="%1.%2.%3.%4"/>
      <w:lvlJc w:val="left"/>
      <w:pPr>
        <w:tabs>
          <w:tab w:val="left" w:pos="1006"/>
        </w:tabs>
        <w:ind w:left="1006" w:hanging="864"/>
      </w:pPr>
      <w:rPr>
        <w:rFonts w:hint="eastAsia"/>
      </w:rPr>
    </w:lvl>
    <w:lvl w:ilvl="4" w:tentative="0">
      <w:start w:val="1"/>
      <w:numFmt w:val="decimal"/>
      <w:lvlText w:val="%1.%2.%3.%4.%5"/>
      <w:lvlJc w:val="left"/>
      <w:pPr>
        <w:tabs>
          <w:tab w:val="left" w:pos="1150"/>
        </w:tabs>
        <w:ind w:left="1150"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438"/>
        </w:tabs>
        <w:ind w:left="1438" w:hanging="1296"/>
      </w:pPr>
      <w:rPr>
        <w:rFonts w:hint="eastAsia"/>
      </w:rPr>
    </w:lvl>
    <w:lvl w:ilvl="7" w:tentative="0">
      <w:start w:val="1"/>
      <w:numFmt w:val="decimal"/>
      <w:lvlText w:val="%1.%2.%3.%4.%5.%6.%7.%8"/>
      <w:lvlJc w:val="left"/>
      <w:pPr>
        <w:tabs>
          <w:tab w:val="left" w:pos="1582"/>
        </w:tabs>
        <w:ind w:left="1582" w:hanging="1440"/>
      </w:pPr>
      <w:rPr>
        <w:rFonts w:hint="eastAsia"/>
      </w:rPr>
    </w:lvl>
    <w:lvl w:ilvl="8" w:tentative="0">
      <w:start w:val="1"/>
      <w:numFmt w:val="decimal"/>
      <w:lvlText w:val="%1.%2.%3.%4.%5.%6.%7.%8.%9"/>
      <w:lvlJc w:val="left"/>
      <w:pPr>
        <w:tabs>
          <w:tab w:val="left" w:pos="1726"/>
        </w:tabs>
        <w:ind w:left="172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yNTc4MTIzMDlkYjY3Y2M1ODMyMzkwZjRkYjEyNTEifQ=="/>
  </w:docVars>
  <w:rsids>
    <w:rsidRoot w:val="5D183A33"/>
    <w:rsid w:val="0046375D"/>
    <w:rsid w:val="007E11D0"/>
    <w:rsid w:val="00AC1988"/>
    <w:rsid w:val="00D80B9D"/>
    <w:rsid w:val="00E80370"/>
    <w:rsid w:val="00EB60B2"/>
    <w:rsid w:val="00FA1372"/>
    <w:rsid w:val="01016601"/>
    <w:rsid w:val="0123584C"/>
    <w:rsid w:val="012C2953"/>
    <w:rsid w:val="017F5197"/>
    <w:rsid w:val="018C431C"/>
    <w:rsid w:val="02033711"/>
    <w:rsid w:val="020F2BB3"/>
    <w:rsid w:val="02182ED7"/>
    <w:rsid w:val="028E4F47"/>
    <w:rsid w:val="0291324F"/>
    <w:rsid w:val="03194796"/>
    <w:rsid w:val="03F078FA"/>
    <w:rsid w:val="04D63C8A"/>
    <w:rsid w:val="056F53BE"/>
    <w:rsid w:val="0576697E"/>
    <w:rsid w:val="05A71DDC"/>
    <w:rsid w:val="05B51D21"/>
    <w:rsid w:val="06072AFC"/>
    <w:rsid w:val="061C1B9A"/>
    <w:rsid w:val="067D155B"/>
    <w:rsid w:val="068744FA"/>
    <w:rsid w:val="068A7BD4"/>
    <w:rsid w:val="06FC0882"/>
    <w:rsid w:val="07BD1FCC"/>
    <w:rsid w:val="07CB0C3A"/>
    <w:rsid w:val="07FE12F3"/>
    <w:rsid w:val="08326375"/>
    <w:rsid w:val="08570E4E"/>
    <w:rsid w:val="08F55D20"/>
    <w:rsid w:val="08FF64AE"/>
    <w:rsid w:val="092B1742"/>
    <w:rsid w:val="09A6526C"/>
    <w:rsid w:val="0A430D0D"/>
    <w:rsid w:val="0A455D42"/>
    <w:rsid w:val="0A8C4462"/>
    <w:rsid w:val="0ABB6AF5"/>
    <w:rsid w:val="0B6D4A54"/>
    <w:rsid w:val="0B8769D7"/>
    <w:rsid w:val="0BAD0CE7"/>
    <w:rsid w:val="0BD87233"/>
    <w:rsid w:val="0C3E3536"/>
    <w:rsid w:val="0C84342B"/>
    <w:rsid w:val="0CBE28CD"/>
    <w:rsid w:val="0CEE507F"/>
    <w:rsid w:val="0D1F425B"/>
    <w:rsid w:val="0D320F3D"/>
    <w:rsid w:val="0D8633EB"/>
    <w:rsid w:val="0DE40111"/>
    <w:rsid w:val="0E0B38F0"/>
    <w:rsid w:val="0E4137B5"/>
    <w:rsid w:val="0E4868F2"/>
    <w:rsid w:val="0F1A2B66"/>
    <w:rsid w:val="0F2F360E"/>
    <w:rsid w:val="0F827226"/>
    <w:rsid w:val="0F9A4FAE"/>
    <w:rsid w:val="0FBD50BE"/>
    <w:rsid w:val="105A46BB"/>
    <w:rsid w:val="10AC13BA"/>
    <w:rsid w:val="10ED3781"/>
    <w:rsid w:val="112278CE"/>
    <w:rsid w:val="11982F64"/>
    <w:rsid w:val="11B85B3D"/>
    <w:rsid w:val="11D34725"/>
    <w:rsid w:val="12CF1390"/>
    <w:rsid w:val="12E52961"/>
    <w:rsid w:val="132C233E"/>
    <w:rsid w:val="13632CDA"/>
    <w:rsid w:val="13EE4581"/>
    <w:rsid w:val="13F35552"/>
    <w:rsid w:val="13FD40C8"/>
    <w:rsid w:val="1432717B"/>
    <w:rsid w:val="14602021"/>
    <w:rsid w:val="1489085B"/>
    <w:rsid w:val="14AA3E63"/>
    <w:rsid w:val="14AB2293"/>
    <w:rsid w:val="14BA1BCC"/>
    <w:rsid w:val="151445EF"/>
    <w:rsid w:val="15761F97"/>
    <w:rsid w:val="159529BE"/>
    <w:rsid w:val="15C076B6"/>
    <w:rsid w:val="15FF1F8C"/>
    <w:rsid w:val="163B56BA"/>
    <w:rsid w:val="16573F8C"/>
    <w:rsid w:val="165B49AD"/>
    <w:rsid w:val="16835D84"/>
    <w:rsid w:val="16AF5FE4"/>
    <w:rsid w:val="16BA3AD6"/>
    <w:rsid w:val="16BE59A3"/>
    <w:rsid w:val="16D04B69"/>
    <w:rsid w:val="17582612"/>
    <w:rsid w:val="177872C1"/>
    <w:rsid w:val="179606CE"/>
    <w:rsid w:val="17CB63DC"/>
    <w:rsid w:val="17CC2342"/>
    <w:rsid w:val="17F6116D"/>
    <w:rsid w:val="18452351"/>
    <w:rsid w:val="18AA59E6"/>
    <w:rsid w:val="18B245B8"/>
    <w:rsid w:val="18B36797"/>
    <w:rsid w:val="18B90B18"/>
    <w:rsid w:val="18DA4CE9"/>
    <w:rsid w:val="193C385F"/>
    <w:rsid w:val="195A572B"/>
    <w:rsid w:val="198B3B37"/>
    <w:rsid w:val="19F31E08"/>
    <w:rsid w:val="1A116732"/>
    <w:rsid w:val="1A5B79AD"/>
    <w:rsid w:val="1A64702E"/>
    <w:rsid w:val="1A7B3BAB"/>
    <w:rsid w:val="1A9D1B4F"/>
    <w:rsid w:val="1AC31397"/>
    <w:rsid w:val="1ACB4B33"/>
    <w:rsid w:val="1B46065D"/>
    <w:rsid w:val="1B9262CF"/>
    <w:rsid w:val="1BDA547C"/>
    <w:rsid w:val="1BE44782"/>
    <w:rsid w:val="1BF27E9D"/>
    <w:rsid w:val="1C6568C1"/>
    <w:rsid w:val="1D15326F"/>
    <w:rsid w:val="1D201205"/>
    <w:rsid w:val="1D644DCB"/>
    <w:rsid w:val="1E015B90"/>
    <w:rsid w:val="1E213298"/>
    <w:rsid w:val="1E58492F"/>
    <w:rsid w:val="1E7B1504"/>
    <w:rsid w:val="1F106FB8"/>
    <w:rsid w:val="1F1702B8"/>
    <w:rsid w:val="1F7D536A"/>
    <w:rsid w:val="1FB10168"/>
    <w:rsid w:val="1FB81613"/>
    <w:rsid w:val="1FC05ED9"/>
    <w:rsid w:val="20200378"/>
    <w:rsid w:val="20875058"/>
    <w:rsid w:val="20DB1E3E"/>
    <w:rsid w:val="20F142EF"/>
    <w:rsid w:val="21823A71"/>
    <w:rsid w:val="21AC3516"/>
    <w:rsid w:val="21B77F69"/>
    <w:rsid w:val="21C30312"/>
    <w:rsid w:val="21DE339D"/>
    <w:rsid w:val="2289606E"/>
    <w:rsid w:val="22E1301B"/>
    <w:rsid w:val="231226D9"/>
    <w:rsid w:val="234920B7"/>
    <w:rsid w:val="23A44173"/>
    <w:rsid w:val="241C01AD"/>
    <w:rsid w:val="24280900"/>
    <w:rsid w:val="248620B5"/>
    <w:rsid w:val="24D171E9"/>
    <w:rsid w:val="255C7515"/>
    <w:rsid w:val="2593063D"/>
    <w:rsid w:val="25BA1A2C"/>
    <w:rsid w:val="25D711F7"/>
    <w:rsid w:val="26655E3B"/>
    <w:rsid w:val="26834513"/>
    <w:rsid w:val="268D4F68"/>
    <w:rsid w:val="26F76A8F"/>
    <w:rsid w:val="271269C3"/>
    <w:rsid w:val="273A26E9"/>
    <w:rsid w:val="273E1AED"/>
    <w:rsid w:val="278B35AC"/>
    <w:rsid w:val="278F3451"/>
    <w:rsid w:val="27907B19"/>
    <w:rsid w:val="279F712B"/>
    <w:rsid w:val="28080E7E"/>
    <w:rsid w:val="28423471"/>
    <w:rsid w:val="285E7A6D"/>
    <w:rsid w:val="28614816"/>
    <w:rsid w:val="28AD1D1C"/>
    <w:rsid w:val="28AD5878"/>
    <w:rsid w:val="28F22FD4"/>
    <w:rsid w:val="2927562A"/>
    <w:rsid w:val="294E6675"/>
    <w:rsid w:val="295802DE"/>
    <w:rsid w:val="298963AC"/>
    <w:rsid w:val="29DD3F3B"/>
    <w:rsid w:val="29E0006F"/>
    <w:rsid w:val="29E471ED"/>
    <w:rsid w:val="2A0239A1"/>
    <w:rsid w:val="2A133E00"/>
    <w:rsid w:val="2A7F5A11"/>
    <w:rsid w:val="2B0D6A4C"/>
    <w:rsid w:val="2B14398C"/>
    <w:rsid w:val="2B194180"/>
    <w:rsid w:val="2B65068C"/>
    <w:rsid w:val="2B6F271C"/>
    <w:rsid w:val="2C300C99"/>
    <w:rsid w:val="2C44031D"/>
    <w:rsid w:val="2C7B4F25"/>
    <w:rsid w:val="2CA3146B"/>
    <w:rsid w:val="2CB52F4D"/>
    <w:rsid w:val="2D3622E0"/>
    <w:rsid w:val="2D390974"/>
    <w:rsid w:val="2D4349FC"/>
    <w:rsid w:val="2D8F379E"/>
    <w:rsid w:val="2D945258"/>
    <w:rsid w:val="2DAC25A2"/>
    <w:rsid w:val="2DAF5BEE"/>
    <w:rsid w:val="2DD51FC4"/>
    <w:rsid w:val="2E057F04"/>
    <w:rsid w:val="2E580034"/>
    <w:rsid w:val="2E6329B7"/>
    <w:rsid w:val="2EB0282F"/>
    <w:rsid w:val="2EFF2BA5"/>
    <w:rsid w:val="2F0519E7"/>
    <w:rsid w:val="2F4131BE"/>
    <w:rsid w:val="2F427ED5"/>
    <w:rsid w:val="2F81180C"/>
    <w:rsid w:val="2FE14059"/>
    <w:rsid w:val="2FFD5337"/>
    <w:rsid w:val="300A00CF"/>
    <w:rsid w:val="30585BDE"/>
    <w:rsid w:val="30712FB5"/>
    <w:rsid w:val="30934122"/>
    <w:rsid w:val="30AB2477"/>
    <w:rsid w:val="30E67B79"/>
    <w:rsid w:val="310B3A83"/>
    <w:rsid w:val="3127714C"/>
    <w:rsid w:val="313A1FB9"/>
    <w:rsid w:val="31AB491E"/>
    <w:rsid w:val="31B25CAD"/>
    <w:rsid w:val="31DE2F46"/>
    <w:rsid w:val="326E6078"/>
    <w:rsid w:val="328E2276"/>
    <w:rsid w:val="33083CE4"/>
    <w:rsid w:val="33A65CE5"/>
    <w:rsid w:val="3456291B"/>
    <w:rsid w:val="34733E19"/>
    <w:rsid w:val="34C7451F"/>
    <w:rsid w:val="35572FE2"/>
    <w:rsid w:val="35666ED0"/>
    <w:rsid w:val="359126F0"/>
    <w:rsid w:val="359C114E"/>
    <w:rsid w:val="36CE440A"/>
    <w:rsid w:val="36DB3B86"/>
    <w:rsid w:val="36ED1CF2"/>
    <w:rsid w:val="370027C3"/>
    <w:rsid w:val="3714732F"/>
    <w:rsid w:val="37600BC6"/>
    <w:rsid w:val="376A002D"/>
    <w:rsid w:val="37704640"/>
    <w:rsid w:val="37797999"/>
    <w:rsid w:val="379279A1"/>
    <w:rsid w:val="37F53759"/>
    <w:rsid w:val="39691347"/>
    <w:rsid w:val="39741514"/>
    <w:rsid w:val="39A924E2"/>
    <w:rsid w:val="39E3006C"/>
    <w:rsid w:val="3A0C2BF9"/>
    <w:rsid w:val="3A4B5134"/>
    <w:rsid w:val="3ADC2E9C"/>
    <w:rsid w:val="3B190B4B"/>
    <w:rsid w:val="3B2E460A"/>
    <w:rsid w:val="3B48347E"/>
    <w:rsid w:val="3B7B6183"/>
    <w:rsid w:val="3BAB6F20"/>
    <w:rsid w:val="3BBF5B96"/>
    <w:rsid w:val="3C022F4B"/>
    <w:rsid w:val="3C1461FB"/>
    <w:rsid w:val="3C2D6FA3"/>
    <w:rsid w:val="3C8C1F1C"/>
    <w:rsid w:val="3C98646F"/>
    <w:rsid w:val="3CDD25BE"/>
    <w:rsid w:val="3D3D37ED"/>
    <w:rsid w:val="3D821D71"/>
    <w:rsid w:val="3DB57251"/>
    <w:rsid w:val="3DEB0EC4"/>
    <w:rsid w:val="3DF064DB"/>
    <w:rsid w:val="3E350391"/>
    <w:rsid w:val="3F235C80"/>
    <w:rsid w:val="3F312907"/>
    <w:rsid w:val="3F516B05"/>
    <w:rsid w:val="3F97633E"/>
    <w:rsid w:val="3FB53538"/>
    <w:rsid w:val="3FB81E91"/>
    <w:rsid w:val="3FD12F7E"/>
    <w:rsid w:val="3FED4F47"/>
    <w:rsid w:val="3FFD0A3B"/>
    <w:rsid w:val="40080F2E"/>
    <w:rsid w:val="40136C1A"/>
    <w:rsid w:val="402659D1"/>
    <w:rsid w:val="40324B88"/>
    <w:rsid w:val="403F72A5"/>
    <w:rsid w:val="404C3488"/>
    <w:rsid w:val="40EC0B86"/>
    <w:rsid w:val="41127628"/>
    <w:rsid w:val="41272213"/>
    <w:rsid w:val="413E130B"/>
    <w:rsid w:val="4145306D"/>
    <w:rsid w:val="4164006F"/>
    <w:rsid w:val="420E561A"/>
    <w:rsid w:val="42A81132"/>
    <w:rsid w:val="42C534F8"/>
    <w:rsid w:val="42C57F36"/>
    <w:rsid w:val="43544E16"/>
    <w:rsid w:val="43686B13"/>
    <w:rsid w:val="436D065A"/>
    <w:rsid w:val="43DB577F"/>
    <w:rsid w:val="43E050F6"/>
    <w:rsid w:val="442B201A"/>
    <w:rsid w:val="44B563D2"/>
    <w:rsid w:val="44B76CFB"/>
    <w:rsid w:val="44F56C0B"/>
    <w:rsid w:val="4594599D"/>
    <w:rsid w:val="459817F7"/>
    <w:rsid w:val="45ED3300"/>
    <w:rsid w:val="467C4DAF"/>
    <w:rsid w:val="46836D8B"/>
    <w:rsid w:val="46AD0904"/>
    <w:rsid w:val="46C6602A"/>
    <w:rsid w:val="470628CB"/>
    <w:rsid w:val="474433F3"/>
    <w:rsid w:val="476025FA"/>
    <w:rsid w:val="47655843"/>
    <w:rsid w:val="478D3989"/>
    <w:rsid w:val="47A02D5E"/>
    <w:rsid w:val="47A664EF"/>
    <w:rsid w:val="486378A9"/>
    <w:rsid w:val="48AF2AEE"/>
    <w:rsid w:val="49141679"/>
    <w:rsid w:val="49311755"/>
    <w:rsid w:val="498B4125"/>
    <w:rsid w:val="49952666"/>
    <w:rsid w:val="499B2643"/>
    <w:rsid w:val="49AF51C0"/>
    <w:rsid w:val="49C6425B"/>
    <w:rsid w:val="49D66D33"/>
    <w:rsid w:val="4A1605B6"/>
    <w:rsid w:val="4A1B043B"/>
    <w:rsid w:val="4A1C037D"/>
    <w:rsid w:val="4A5971B6"/>
    <w:rsid w:val="4A6242BC"/>
    <w:rsid w:val="4AC35120"/>
    <w:rsid w:val="4AE61F91"/>
    <w:rsid w:val="4AFA38FC"/>
    <w:rsid w:val="4B3B68BB"/>
    <w:rsid w:val="4BDD7E70"/>
    <w:rsid w:val="4C2A7047"/>
    <w:rsid w:val="4C7C718B"/>
    <w:rsid w:val="4C960317"/>
    <w:rsid w:val="4CAA5A24"/>
    <w:rsid w:val="4CFA0168"/>
    <w:rsid w:val="4D094EC3"/>
    <w:rsid w:val="4D5A571F"/>
    <w:rsid w:val="4DA152A1"/>
    <w:rsid w:val="4DA2332E"/>
    <w:rsid w:val="4DF2553A"/>
    <w:rsid w:val="4E56115A"/>
    <w:rsid w:val="4E844AD0"/>
    <w:rsid w:val="4EC866B8"/>
    <w:rsid w:val="4ED95813"/>
    <w:rsid w:val="4F1C1526"/>
    <w:rsid w:val="4F9273F2"/>
    <w:rsid w:val="501F49FD"/>
    <w:rsid w:val="50AF5D81"/>
    <w:rsid w:val="5107278A"/>
    <w:rsid w:val="51137B49"/>
    <w:rsid w:val="51881306"/>
    <w:rsid w:val="51B3583B"/>
    <w:rsid w:val="51B957E1"/>
    <w:rsid w:val="51FE6F51"/>
    <w:rsid w:val="52171E30"/>
    <w:rsid w:val="523609AC"/>
    <w:rsid w:val="524852BD"/>
    <w:rsid w:val="525A20F1"/>
    <w:rsid w:val="52641DF1"/>
    <w:rsid w:val="5275539A"/>
    <w:rsid w:val="52803614"/>
    <w:rsid w:val="52BB1A07"/>
    <w:rsid w:val="52D1474A"/>
    <w:rsid w:val="52D47D21"/>
    <w:rsid w:val="52E46AF3"/>
    <w:rsid w:val="52F24412"/>
    <w:rsid w:val="53191BD8"/>
    <w:rsid w:val="5327202F"/>
    <w:rsid w:val="53824546"/>
    <w:rsid w:val="5398647D"/>
    <w:rsid w:val="53F41833"/>
    <w:rsid w:val="53F65A75"/>
    <w:rsid w:val="54492CEE"/>
    <w:rsid w:val="54686973"/>
    <w:rsid w:val="546C7BF7"/>
    <w:rsid w:val="547D1CF3"/>
    <w:rsid w:val="54D97871"/>
    <w:rsid w:val="55140797"/>
    <w:rsid w:val="55660499"/>
    <w:rsid w:val="559645CC"/>
    <w:rsid w:val="5599358E"/>
    <w:rsid w:val="559B2E42"/>
    <w:rsid w:val="55CA4441"/>
    <w:rsid w:val="56265443"/>
    <w:rsid w:val="568E5A85"/>
    <w:rsid w:val="56970AE5"/>
    <w:rsid w:val="56A725D9"/>
    <w:rsid w:val="56CF6EF6"/>
    <w:rsid w:val="572A43B4"/>
    <w:rsid w:val="57641F8B"/>
    <w:rsid w:val="576F64EC"/>
    <w:rsid w:val="57C06AC6"/>
    <w:rsid w:val="58607767"/>
    <w:rsid w:val="58AE2DC2"/>
    <w:rsid w:val="58BA1767"/>
    <w:rsid w:val="58E93DFA"/>
    <w:rsid w:val="593400B0"/>
    <w:rsid w:val="59A0270B"/>
    <w:rsid w:val="5A3268BE"/>
    <w:rsid w:val="5A601A77"/>
    <w:rsid w:val="5A7476F4"/>
    <w:rsid w:val="5ADA7E9F"/>
    <w:rsid w:val="5AE32199"/>
    <w:rsid w:val="5AF270AE"/>
    <w:rsid w:val="5AFF694B"/>
    <w:rsid w:val="5B1E7D8B"/>
    <w:rsid w:val="5B3D3F8A"/>
    <w:rsid w:val="5B4A6DD2"/>
    <w:rsid w:val="5B7716C9"/>
    <w:rsid w:val="5B8322E4"/>
    <w:rsid w:val="5B8D2DB2"/>
    <w:rsid w:val="5BB24978"/>
    <w:rsid w:val="5BCB0BE8"/>
    <w:rsid w:val="5BE63346"/>
    <w:rsid w:val="5C0E68D1"/>
    <w:rsid w:val="5C3608B9"/>
    <w:rsid w:val="5C4550FF"/>
    <w:rsid w:val="5C841E70"/>
    <w:rsid w:val="5C85585F"/>
    <w:rsid w:val="5C902F0B"/>
    <w:rsid w:val="5CA73E16"/>
    <w:rsid w:val="5CEB5368"/>
    <w:rsid w:val="5D183A33"/>
    <w:rsid w:val="5DB913A9"/>
    <w:rsid w:val="5E257AF3"/>
    <w:rsid w:val="5E304667"/>
    <w:rsid w:val="5E693A13"/>
    <w:rsid w:val="5E92200E"/>
    <w:rsid w:val="5ED41F6E"/>
    <w:rsid w:val="5F250023"/>
    <w:rsid w:val="5F5D37F5"/>
    <w:rsid w:val="5F9A76EC"/>
    <w:rsid w:val="6014175D"/>
    <w:rsid w:val="60820DBC"/>
    <w:rsid w:val="60857BD3"/>
    <w:rsid w:val="60A32AE1"/>
    <w:rsid w:val="60CF38D6"/>
    <w:rsid w:val="611547A2"/>
    <w:rsid w:val="616F46AA"/>
    <w:rsid w:val="617A29BC"/>
    <w:rsid w:val="618943CD"/>
    <w:rsid w:val="6189617B"/>
    <w:rsid w:val="619F3FB0"/>
    <w:rsid w:val="61BA6334"/>
    <w:rsid w:val="61BE763B"/>
    <w:rsid w:val="61C57F9D"/>
    <w:rsid w:val="622D2FAA"/>
    <w:rsid w:val="624F52EE"/>
    <w:rsid w:val="625D5A6F"/>
    <w:rsid w:val="62C85C70"/>
    <w:rsid w:val="62FE04A2"/>
    <w:rsid w:val="63021D41"/>
    <w:rsid w:val="632F2393"/>
    <w:rsid w:val="63522686"/>
    <w:rsid w:val="63860BC4"/>
    <w:rsid w:val="63E84760"/>
    <w:rsid w:val="63F41FD1"/>
    <w:rsid w:val="64954309"/>
    <w:rsid w:val="64A9264C"/>
    <w:rsid w:val="65277327"/>
    <w:rsid w:val="657C227E"/>
    <w:rsid w:val="65D2205A"/>
    <w:rsid w:val="65E86564"/>
    <w:rsid w:val="66521231"/>
    <w:rsid w:val="668C4743"/>
    <w:rsid w:val="66E55C01"/>
    <w:rsid w:val="66E941F8"/>
    <w:rsid w:val="672629DF"/>
    <w:rsid w:val="67681801"/>
    <w:rsid w:val="67A94E81"/>
    <w:rsid w:val="67AF55A7"/>
    <w:rsid w:val="68C33D20"/>
    <w:rsid w:val="68EF4B15"/>
    <w:rsid w:val="69054339"/>
    <w:rsid w:val="693764BC"/>
    <w:rsid w:val="695B4B48"/>
    <w:rsid w:val="6960373A"/>
    <w:rsid w:val="696F3079"/>
    <w:rsid w:val="69835210"/>
    <w:rsid w:val="69CC69C6"/>
    <w:rsid w:val="69DC2DD1"/>
    <w:rsid w:val="6A040A94"/>
    <w:rsid w:val="6A3D65DB"/>
    <w:rsid w:val="6A7379C8"/>
    <w:rsid w:val="6A941C46"/>
    <w:rsid w:val="6AB7200D"/>
    <w:rsid w:val="6AD9782B"/>
    <w:rsid w:val="6C0668CF"/>
    <w:rsid w:val="6C9227CE"/>
    <w:rsid w:val="6C9F46FE"/>
    <w:rsid w:val="6CC55E0D"/>
    <w:rsid w:val="6D043A67"/>
    <w:rsid w:val="6D5456C5"/>
    <w:rsid w:val="6DA727AE"/>
    <w:rsid w:val="6E0277F9"/>
    <w:rsid w:val="6E1B015A"/>
    <w:rsid w:val="6E23686B"/>
    <w:rsid w:val="6E712470"/>
    <w:rsid w:val="6E971ED7"/>
    <w:rsid w:val="6ECB7DD2"/>
    <w:rsid w:val="6EFD18B3"/>
    <w:rsid w:val="6F4846BD"/>
    <w:rsid w:val="6F5514DB"/>
    <w:rsid w:val="6F7A49EC"/>
    <w:rsid w:val="6FF84BF7"/>
    <w:rsid w:val="700A0487"/>
    <w:rsid w:val="70785D38"/>
    <w:rsid w:val="70E37655"/>
    <w:rsid w:val="71015D2D"/>
    <w:rsid w:val="710B3DC7"/>
    <w:rsid w:val="7136650F"/>
    <w:rsid w:val="71A50B6A"/>
    <w:rsid w:val="71A53305"/>
    <w:rsid w:val="71E74F23"/>
    <w:rsid w:val="720017E5"/>
    <w:rsid w:val="72345C8F"/>
    <w:rsid w:val="7239438D"/>
    <w:rsid w:val="723F4D5F"/>
    <w:rsid w:val="728B7936"/>
    <w:rsid w:val="72B15BC6"/>
    <w:rsid w:val="72B27B5C"/>
    <w:rsid w:val="72CA214F"/>
    <w:rsid w:val="72D95B5A"/>
    <w:rsid w:val="734D525A"/>
    <w:rsid w:val="742F5DE1"/>
    <w:rsid w:val="745C2590"/>
    <w:rsid w:val="74667DF2"/>
    <w:rsid w:val="746A1E3C"/>
    <w:rsid w:val="74BC602F"/>
    <w:rsid w:val="74D65E5E"/>
    <w:rsid w:val="75393958"/>
    <w:rsid w:val="754C7FD5"/>
    <w:rsid w:val="75B35B3B"/>
    <w:rsid w:val="75D27C98"/>
    <w:rsid w:val="75EC52AC"/>
    <w:rsid w:val="768C7840"/>
    <w:rsid w:val="76C45833"/>
    <w:rsid w:val="76F81981"/>
    <w:rsid w:val="7729405D"/>
    <w:rsid w:val="777901B4"/>
    <w:rsid w:val="78322C70"/>
    <w:rsid w:val="786170B2"/>
    <w:rsid w:val="78713799"/>
    <w:rsid w:val="789214F8"/>
    <w:rsid w:val="78FF6FF6"/>
    <w:rsid w:val="79051753"/>
    <w:rsid w:val="79183C14"/>
    <w:rsid w:val="795F7A95"/>
    <w:rsid w:val="79650C6A"/>
    <w:rsid w:val="79A454A8"/>
    <w:rsid w:val="79E30F83"/>
    <w:rsid w:val="7A4A42A1"/>
    <w:rsid w:val="7A595A07"/>
    <w:rsid w:val="7B007056"/>
    <w:rsid w:val="7B0865FE"/>
    <w:rsid w:val="7B090611"/>
    <w:rsid w:val="7B4C3517"/>
    <w:rsid w:val="7BD27894"/>
    <w:rsid w:val="7C212744"/>
    <w:rsid w:val="7C5F535F"/>
    <w:rsid w:val="7C894FC6"/>
    <w:rsid w:val="7D441E80"/>
    <w:rsid w:val="7D6F68C2"/>
    <w:rsid w:val="7DCE343B"/>
    <w:rsid w:val="7DF1182F"/>
    <w:rsid w:val="7E1A4134"/>
    <w:rsid w:val="7E39261F"/>
    <w:rsid w:val="7EAB552B"/>
    <w:rsid w:val="7EC74CB0"/>
    <w:rsid w:val="7EF02F3D"/>
    <w:rsid w:val="7F0569E9"/>
    <w:rsid w:val="7F2A3B75"/>
    <w:rsid w:val="7F312304"/>
    <w:rsid w:val="7F6776A3"/>
    <w:rsid w:val="7F8C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432"/>
        <w:tab w:val="clear" w:pos="574"/>
      </w:tabs>
      <w:spacing w:line="576" w:lineRule="auto"/>
      <w:outlineLvl w:val="0"/>
    </w:pPr>
    <w:rPr>
      <w:b/>
      <w:bCs/>
      <w:kern w:val="44"/>
      <w:sz w:val="44"/>
      <w:szCs w:val="44"/>
    </w:rPr>
  </w:style>
  <w:style w:type="paragraph" w:styleId="3">
    <w:name w:val="heading 4"/>
    <w:basedOn w:val="1"/>
    <w:next w:val="1"/>
    <w:unhideWhenUsed/>
    <w:qFormat/>
    <w:uiPriority w:val="9"/>
    <w:pPr>
      <w:ind w:left="120"/>
      <w:outlineLvl w:val="3"/>
    </w:pPr>
    <w:rPr>
      <w:b/>
      <w:bCs/>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rFonts w:cs="Calibri"/>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1160</Words>
  <Characters>1190</Characters>
  <Lines>7</Lines>
  <Paragraphs>2</Paragraphs>
  <TotalTime>1</TotalTime>
  <ScaleCrop>false</ScaleCrop>
  <LinksUpToDate>false</LinksUpToDate>
  <CharactersWithSpaces>1192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2022-05-16T03:28:00Z</dcterms:created>
  <dc:creator>微信用户</dc:creator>
  <cp:lastModifiedBy>Administrator</cp:lastModifiedBy>
  <cp:lastPrinted>2025-04-08T10:16:00Z</cp:lastPrinted>
  <dcterms:modified xsi:type="dcterms:W3CDTF">2025-08-05T01:33:55Z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40AFB3C0108147A68FB7270B5E5FC880</vt:lpwstr>
  </property>
  <property fmtid="{D5CDD505-2E9C-101B-9397-08002B2CF9AE}" pid="4" name="commondata">
    <vt:lpwstr>eyJoZGlkIjoiYzM2Y2VhNjBiMDYwZGUyNmQwMTI3NDI0OTRmODg1NDMifQ==</vt:lpwstr>
  </property>
  <property fmtid="{D5CDD505-2E9C-101B-9397-08002B2CF9AE}" pid="5" name="KSOTemplateDocerSaveRecord">
    <vt:lpwstr>eyJoZGlkIjoiZjFhNDVhNDNlOTcyMTZlNmY2ODc5YjM0NjExNDliNTYiLCJ1c2VySWQiOiI1Mjk1MTI5NTUifQ==</vt:lpwstr>
  </property>
</Properties>
</file>