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43A06">
      <w:pPr>
        <w:jc w:val="center"/>
        <w:rPr>
          <w:rFonts w:ascii="仿宋" w:hAnsi="仿宋"/>
          <w:sz w:val="48"/>
          <w:szCs w:val="48"/>
        </w:rPr>
      </w:pPr>
    </w:p>
    <w:p w14:paraId="75F68200">
      <w:pPr>
        <w:jc w:val="center"/>
        <w:rPr>
          <w:rFonts w:ascii="仿宋" w:hAnsi="仿宋"/>
          <w:sz w:val="48"/>
          <w:szCs w:val="48"/>
        </w:rPr>
      </w:pPr>
    </w:p>
    <w:p w14:paraId="7A5F6968">
      <w:pPr>
        <w:jc w:val="center"/>
        <w:rPr>
          <w:rFonts w:ascii="仿宋" w:hAnsi="仿宋"/>
          <w:sz w:val="48"/>
          <w:szCs w:val="48"/>
        </w:rPr>
      </w:pPr>
    </w:p>
    <w:p w14:paraId="048FEFEE">
      <w:pPr>
        <w:jc w:val="center"/>
        <w:rPr>
          <w:rFonts w:ascii="仿宋" w:hAnsi="仿宋"/>
          <w:sz w:val="48"/>
          <w:szCs w:val="48"/>
        </w:rPr>
      </w:pPr>
    </w:p>
    <w:p w14:paraId="44095EAC">
      <w:pPr>
        <w:jc w:val="center"/>
        <w:rPr>
          <w:rFonts w:ascii="仿宋" w:hAnsi="仿宋"/>
          <w:sz w:val="48"/>
          <w:szCs w:val="48"/>
        </w:rPr>
      </w:pPr>
    </w:p>
    <w:p w14:paraId="4EBDAB85">
      <w:pPr>
        <w:spacing w:line="360" w:lineRule="auto"/>
        <w:jc w:val="center"/>
        <w:rPr>
          <w:rFonts w:ascii="仿宋" w:hAnsi="仿宋"/>
          <w:b/>
          <w:sz w:val="48"/>
          <w:szCs w:val="48"/>
        </w:rPr>
      </w:pPr>
      <w:r>
        <w:rPr>
          <w:rFonts w:hint="eastAsia" w:ascii="仿宋" w:hAnsi="仿宋"/>
          <w:b/>
          <w:sz w:val="48"/>
          <w:szCs w:val="48"/>
        </w:rPr>
        <w:t>广州市非道路移动机械登记管理</w:t>
      </w:r>
    </w:p>
    <w:p w14:paraId="79715E38">
      <w:pPr>
        <w:spacing w:line="360" w:lineRule="auto"/>
        <w:jc w:val="center"/>
        <w:rPr>
          <w:rFonts w:ascii="仿宋" w:hAnsi="仿宋"/>
          <w:b/>
          <w:sz w:val="48"/>
          <w:szCs w:val="48"/>
        </w:rPr>
      </w:pPr>
      <w:r>
        <w:rPr>
          <w:rFonts w:hint="eastAsia" w:ascii="仿宋" w:hAnsi="仿宋"/>
          <w:b/>
          <w:sz w:val="48"/>
          <w:szCs w:val="48"/>
        </w:rPr>
        <w:t>系统操作说明</w:t>
      </w:r>
    </w:p>
    <w:p w14:paraId="16F14B33">
      <w:pPr>
        <w:spacing w:line="360" w:lineRule="auto"/>
        <w:jc w:val="center"/>
        <w:rPr>
          <w:rFonts w:ascii="仿宋" w:hAnsi="仿宋"/>
          <w:b/>
          <w:sz w:val="48"/>
          <w:szCs w:val="48"/>
        </w:rPr>
      </w:pPr>
    </w:p>
    <w:p w14:paraId="41867701">
      <w:pPr>
        <w:spacing w:line="360" w:lineRule="auto"/>
        <w:jc w:val="center"/>
        <w:rPr>
          <w:rFonts w:ascii="仿宋" w:hAnsi="仿宋"/>
          <w:b/>
          <w:sz w:val="48"/>
          <w:szCs w:val="48"/>
        </w:rPr>
      </w:pPr>
    </w:p>
    <w:p w14:paraId="6FDEC490">
      <w:pPr>
        <w:spacing w:line="360" w:lineRule="auto"/>
        <w:jc w:val="center"/>
        <w:rPr>
          <w:rFonts w:ascii="仿宋" w:hAnsi="仿宋"/>
          <w:b/>
          <w:sz w:val="48"/>
          <w:szCs w:val="48"/>
        </w:rPr>
      </w:pPr>
    </w:p>
    <w:p w14:paraId="280C1761">
      <w:pPr>
        <w:spacing w:line="360" w:lineRule="auto"/>
        <w:jc w:val="center"/>
        <w:rPr>
          <w:rFonts w:ascii="仿宋" w:hAnsi="仿宋"/>
          <w:b/>
          <w:sz w:val="48"/>
          <w:szCs w:val="48"/>
        </w:rPr>
      </w:pPr>
    </w:p>
    <w:p w14:paraId="4ADEC3FE">
      <w:pPr>
        <w:spacing w:line="360" w:lineRule="auto"/>
        <w:jc w:val="center"/>
        <w:rPr>
          <w:rFonts w:ascii="仿宋" w:hAnsi="仿宋"/>
          <w:b/>
          <w:sz w:val="48"/>
          <w:szCs w:val="48"/>
        </w:rPr>
      </w:pPr>
    </w:p>
    <w:p w14:paraId="34370808">
      <w:pPr>
        <w:spacing w:line="360" w:lineRule="auto"/>
        <w:jc w:val="center"/>
        <w:rPr>
          <w:rFonts w:ascii="仿宋" w:hAnsi="仿宋"/>
          <w:b/>
          <w:sz w:val="48"/>
          <w:szCs w:val="48"/>
        </w:rPr>
      </w:pPr>
    </w:p>
    <w:p w14:paraId="15874C7F">
      <w:pPr>
        <w:spacing w:line="360" w:lineRule="auto"/>
        <w:jc w:val="center"/>
        <w:rPr>
          <w:rFonts w:ascii="仿宋" w:hAnsi="仿宋"/>
          <w:b/>
          <w:sz w:val="48"/>
          <w:szCs w:val="48"/>
        </w:rPr>
      </w:pPr>
    </w:p>
    <w:p w14:paraId="357AB622">
      <w:pPr>
        <w:spacing w:line="360" w:lineRule="auto"/>
        <w:jc w:val="center"/>
        <w:rPr>
          <w:rFonts w:ascii="仿宋" w:hAnsi="仿宋"/>
          <w:b/>
          <w:sz w:val="48"/>
          <w:szCs w:val="48"/>
        </w:rPr>
      </w:pPr>
    </w:p>
    <w:p w14:paraId="7A9B63A6">
      <w:pPr>
        <w:spacing w:line="360" w:lineRule="auto"/>
        <w:jc w:val="center"/>
        <w:rPr>
          <w:rFonts w:ascii="仿宋" w:hAnsi="仿宋"/>
          <w:b/>
          <w:sz w:val="48"/>
          <w:szCs w:val="48"/>
        </w:rPr>
      </w:pPr>
    </w:p>
    <w:p w14:paraId="3F1F4AB9">
      <w:pPr>
        <w:spacing w:line="360" w:lineRule="auto"/>
        <w:jc w:val="center"/>
        <w:rPr>
          <w:rFonts w:ascii="仿宋" w:hAnsi="仿宋"/>
          <w:b/>
          <w:sz w:val="48"/>
          <w:szCs w:val="48"/>
        </w:rPr>
      </w:pPr>
    </w:p>
    <w:p w14:paraId="539D29C4">
      <w:pPr>
        <w:spacing w:line="360" w:lineRule="auto"/>
        <w:jc w:val="center"/>
        <w:rPr>
          <w:rFonts w:ascii="仿宋" w:hAnsi="仿宋"/>
          <w:b/>
          <w:sz w:val="48"/>
          <w:szCs w:val="48"/>
        </w:rPr>
      </w:pPr>
    </w:p>
    <w:p w14:paraId="39D8D64A">
      <w:pPr>
        <w:spacing w:line="360" w:lineRule="auto"/>
        <w:jc w:val="center"/>
        <w:rPr>
          <w:rFonts w:ascii="仿宋" w:hAnsi="仿宋"/>
          <w:b/>
          <w:sz w:val="48"/>
          <w:szCs w:val="48"/>
        </w:rPr>
      </w:pPr>
    </w:p>
    <w:p w14:paraId="11B79674">
      <w:pPr>
        <w:spacing w:line="360" w:lineRule="auto"/>
        <w:jc w:val="center"/>
        <w:rPr>
          <w:rFonts w:ascii="仿宋" w:hAnsi="仿宋"/>
          <w:b/>
          <w:sz w:val="48"/>
          <w:szCs w:val="48"/>
        </w:rPr>
      </w:pPr>
    </w:p>
    <w:p w14:paraId="60382630">
      <w:pPr>
        <w:spacing w:line="360" w:lineRule="auto"/>
        <w:jc w:val="center"/>
        <w:rPr>
          <w:rFonts w:ascii="仿宋" w:hAnsi="仿宋"/>
          <w:b/>
          <w:sz w:val="48"/>
          <w:szCs w:val="48"/>
        </w:rPr>
      </w:pPr>
    </w:p>
    <w:p w14:paraId="6AB88917">
      <w:pPr>
        <w:spacing w:line="360" w:lineRule="auto"/>
        <w:jc w:val="center"/>
        <w:rPr>
          <w:rFonts w:ascii="仿宋" w:hAnsi="仿宋"/>
          <w:b/>
          <w:sz w:val="48"/>
          <w:szCs w:val="48"/>
        </w:rPr>
      </w:pPr>
    </w:p>
    <w:p w14:paraId="5B8A62EB">
      <w:pPr>
        <w:pStyle w:val="27"/>
        <w:numPr>
          <w:ilvl w:val="0"/>
          <w:numId w:val="1"/>
        </w:numPr>
        <w:rPr>
          <w:sz w:val="36"/>
        </w:rPr>
      </w:pPr>
      <w:bookmarkStart w:id="0" w:name="_Toc17807984"/>
      <w:r>
        <w:rPr>
          <w:sz w:val="36"/>
        </w:rPr>
        <w:t>简单介绍</w:t>
      </w:r>
    </w:p>
    <w:p w14:paraId="0E1FA1F6">
      <w:pPr>
        <w:widowControl/>
        <w:spacing w:line="360" w:lineRule="auto"/>
        <w:ind w:firstLine="480" w:firstLineChars="200"/>
        <w:jc w:val="left"/>
        <w:rPr>
          <w:rFonts w:ascii="仿宋" w:hAnsi="仿宋"/>
          <w:sz w:val="24"/>
          <w:szCs w:val="30"/>
        </w:rPr>
      </w:pPr>
      <w:r>
        <w:rPr>
          <w:rFonts w:hint="eastAsia" w:ascii="仿宋" w:hAnsi="仿宋"/>
          <w:sz w:val="24"/>
          <w:szCs w:val="30"/>
        </w:rPr>
        <w:t>本文档用于介绍广州市非道路移动机械申报备案的操作说明，方便机械所有人和使用人快速掌握系统操作步骤，完成机械信息申报备案的工作。以下操作说明适用于机械所有人和使用人的填报操作。</w:t>
      </w:r>
    </w:p>
    <w:p w14:paraId="0E8C97C1">
      <w:pPr>
        <w:pStyle w:val="27"/>
        <w:numPr>
          <w:ilvl w:val="0"/>
          <w:numId w:val="1"/>
        </w:numPr>
        <w:rPr>
          <w:sz w:val="36"/>
        </w:rPr>
      </w:pPr>
      <w:r>
        <w:rPr>
          <w:sz w:val="36"/>
        </w:rPr>
        <w:t>进入系统</w:t>
      </w:r>
    </w:p>
    <w:p w14:paraId="716E8803">
      <w:pPr>
        <w:pStyle w:val="3"/>
      </w:pPr>
      <w:r>
        <w:rPr>
          <w:rFonts w:hint="eastAsia"/>
        </w:rPr>
        <w:t>机械所有人登录</w:t>
      </w:r>
    </w:p>
    <w:p w14:paraId="2343B9BF">
      <w:pPr>
        <w:widowControl/>
        <w:spacing w:line="360" w:lineRule="auto"/>
        <w:ind w:firstLine="480" w:firstLineChars="200"/>
        <w:jc w:val="left"/>
        <w:rPr>
          <w:rFonts w:ascii="仿宋" w:hAnsi="仿宋"/>
          <w:sz w:val="24"/>
          <w:szCs w:val="30"/>
        </w:rPr>
      </w:pPr>
      <w:r>
        <w:rPr>
          <w:rFonts w:hint="eastAsia" w:ascii="仿宋" w:hAnsi="仿宋"/>
          <w:sz w:val="24"/>
          <w:szCs w:val="30"/>
        </w:rPr>
        <w:t>非道路移动机械非道路移动机械所有人（单位或个人）通过电脑浏览器登录系统。</w:t>
      </w:r>
    </w:p>
    <w:p w14:paraId="127B70BC">
      <w:pPr>
        <w:widowControl/>
        <w:spacing w:line="360" w:lineRule="auto"/>
        <w:ind w:firstLine="480" w:firstLineChars="200"/>
        <w:jc w:val="left"/>
        <w:rPr>
          <w:rFonts w:ascii="仿宋" w:hAnsi="仿宋"/>
          <w:sz w:val="24"/>
          <w:szCs w:val="30"/>
        </w:rPr>
      </w:pPr>
      <w:r>
        <w:rPr>
          <w:rFonts w:hint="eastAsia" w:ascii="仿宋" w:hAnsi="仿宋"/>
          <w:sz w:val="24"/>
          <w:szCs w:val="30"/>
        </w:rPr>
        <w:t>使用</w:t>
      </w:r>
      <w:r>
        <w:rPr>
          <w:rFonts w:ascii="仿宋" w:hAnsi="仿宋"/>
          <w:sz w:val="24"/>
          <w:szCs w:val="30"/>
        </w:rPr>
        <w:t>谷歌浏览器（IE浏览器不兼容），在地址栏输入地址</w:t>
      </w:r>
      <w:r>
        <w:fldChar w:fldCharType="begin"/>
      </w:r>
      <w:r>
        <w:instrText xml:space="preserve"> HYPERLINK </w:instrText>
      </w:r>
      <w:r>
        <w:fldChar w:fldCharType="separate"/>
      </w:r>
      <w:r>
        <w:rPr>
          <w:rStyle w:val="17"/>
          <w:rFonts w:ascii="仿宋" w:hAnsi="仿宋"/>
          <w:sz w:val="24"/>
          <w:szCs w:val="30"/>
        </w:rPr>
        <w:t>http://</w:t>
      </w:r>
      <w:r>
        <w:rPr>
          <w:rStyle w:val="17"/>
          <w:rFonts w:ascii="仿宋" w:hAnsi="仿宋"/>
          <w:sz w:val="24"/>
          <w:szCs w:val="30"/>
        </w:rPr>
        <w:fldChar w:fldCharType="end"/>
      </w:r>
      <w:r>
        <w:rPr>
          <w:rStyle w:val="17"/>
          <w:rFonts w:ascii="仿宋" w:hAnsi="仿宋"/>
          <w:sz w:val="24"/>
          <w:szCs w:val="30"/>
        </w:rPr>
        <w:t>112.94.69.56:8059/gzycjg</w:t>
      </w:r>
      <w:r>
        <w:rPr>
          <w:rFonts w:ascii="仿宋" w:hAnsi="仿宋"/>
          <w:sz w:val="24"/>
          <w:szCs w:val="30"/>
        </w:rPr>
        <w:t>访问广州市</w:t>
      </w:r>
      <w:r>
        <w:rPr>
          <w:rFonts w:hint="eastAsia" w:ascii="仿宋" w:hAnsi="仿宋"/>
          <w:sz w:val="24"/>
          <w:szCs w:val="30"/>
        </w:rPr>
        <w:t>非道路移动机械登记管理</w:t>
      </w:r>
      <w:r>
        <w:rPr>
          <w:rFonts w:ascii="仿宋" w:hAnsi="仿宋"/>
          <w:sz w:val="24"/>
          <w:szCs w:val="30"/>
        </w:rPr>
        <w:t>系统登录界面，如下。</w:t>
      </w:r>
    </w:p>
    <w:p w14:paraId="1618949B">
      <w:pPr>
        <w:jc w:val="left"/>
        <w:rPr>
          <w:rFonts w:ascii="仿宋" w:hAnsi="仿宋"/>
          <w:szCs w:val="30"/>
        </w:rPr>
      </w:pPr>
      <w:r>
        <w:drawing>
          <wp:inline distT="0" distB="0" distL="0" distR="0">
            <wp:extent cx="5274310" cy="2664460"/>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stretch>
                      <a:fillRect/>
                    </a:stretch>
                  </pic:blipFill>
                  <pic:spPr>
                    <a:xfrm>
                      <a:off x="0" y="0"/>
                      <a:ext cx="5274310" cy="2664460"/>
                    </a:xfrm>
                    <a:prstGeom prst="rect">
                      <a:avLst/>
                    </a:prstGeom>
                  </pic:spPr>
                </pic:pic>
              </a:graphicData>
            </a:graphic>
          </wp:inline>
        </w:drawing>
      </w:r>
    </w:p>
    <w:p w14:paraId="714CEFED">
      <w:pPr>
        <w:widowControl/>
        <w:spacing w:line="360" w:lineRule="auto"/>
        <w:ind w:firstLine="480" w:firstLineChars="200"/>
        <w:jc w:val="left"/>
        <w:rPr>
          <w:rFonts w:ascii="仿宋" w:hAnsi="仿宋"/>
          <w:sz w:val="24"/>
          <w:szCs w:val="30"/>
        </w:rPr>
      </w:pPr>
      <w:r>
        <w:rPr>
          <w:rFonts w:hint="eastAsia" w:ascii="仿宋" w:hAnsi="仿宋"/>
          <w:sz w:val="24"/>
          <w:szCs w:val="30"/>
        </w:rPr>
        <w:t>在用户登录栏中，输入用户名和登录密码，点击“登录”按钮，进入系统。</w:t>
      </w:r>
    </w:p>
    <w:p w14:paraId="01906384">
      <w:pPr>
        <w:pStyle w:val="4"/>
        <w:numPr>
          <w:ilvl w:val="2"/>
          <w:numId w:val="1"/>
        </w:numPr>
        <w:spacing w:before="0" w:after="0"/>
        <w:rPr>
          <w:sz w:val="24"/>
        </w:rPr>
      </w:pPr>
      <w:r>
        <w:rPr>
          <w:rFonts w:hint="eastAsia"/>
          <w:sz w:val="24"/>
        </w:rPr>
        <w:t>账号注册</w:t>
      </w:r>
    </w:p>
    <w:p w14:paraId="7C311141">
      <w:pPr>
        <w:widowControl/>
        <w:spacing w:line="360" w:lineRule="auto"/>
        <w:ind w:firstLine="480" w:firstLineChars="200"/>
        <w:jc w:val="left"/>
        <w:rPr>
          <w:rFonts w:ascii="仿宋" w:hAnsi="仿宋"/>
          <w:sz w:val="24"/>
          <w:szCs w:val="30"/>
        </w:rPr>
      </w:pPr>
      <w:r>
        <w:rPr>
          <w:rFonts w:hint="eastAsia" w:ascii="仿宋" w:hAnsi="仿宋"/>
          <w:sz w:val="24"/>
          <w:szCs w:val="30"/>
        </w:rPr>
        <w:t>点击“注册”按钮，进入账号</w:t>
      </w:r>
      <w:bookmarkStart w:id="3" w:name="_GoBack"/>
      <w:bookmarkEnd w:id="3"/>
      <w:r>
        <w:rPr>
          <w:rFonts w:hint="eastAsia" w:ascii="仿宋" w:hAnsi="仿宋"/>
          <w:sz w:val="24"/>
          <w:szCs w:val="30"/>
        </w:rPr>
        <w:t>注册页面，机械所有人可以注册新帐号。</w:t>
      </w:r>
    </w:p>
    <w:p w14:paraId="2E733829">
      <w:pPr>
        <w:widowControl/>
        <w:spacing w:line="360" w:lineRule="auto"/>
        <w:jc w:val="left"/>
        <w:rPr>
          <w:rFonts w:ascii="仿宋" w:hAnsi="仿宋"/>
          <w:sz w:val="24"/>
          <w:szCs w:val="30"/>
        </w:rPr>
      </w:pPr>
      <w:r>
        <w:drawing>
          <wp:inline distT="0" distB="0" distL="0" distR="0">
            <wp:extent cx="5274310" cy="2468245"/>
            <wp:effectExtent l="0" t="0" r="2540" b="8255"/>
            <wp:docPr id="1079620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0473" name="图片 1"/>
                    <pic:cNvPicPr>
                      <a:picLocks noChangeAspect="1"/>
                    </pic:cNvPicPr>
                  </pic:nvPicPr>
                  <pic:blipFill>
                    <a:blip r:embed="rId6"/>
                    <a:stretch>
                      <a:fillRect/>
                    </a:stretch>
                  </pic:blipFill>
                  <pic:spPr>
                    <a:xfrm>
                      <a:off x="0" y="0"/>
                      <a:ext cx="5274310" cy="2468245"/>
                    </a:xfrm>
                    <a:prstGeom prst="rect">
                      <a:avLst/>
                    </a:prstGeom>
                  </pic:spPr>
                </pic:pic>
              </a:graphicData>
            </a:graphic>
          </wp:inline>
        </w:drawing>
      </w:r>
    </w:p>
    <w:p w14:paraId="27BB862A">
      <w:pPr>
        <w:widowControl/>
        <w:spacing w:line="360" w:lineRule="auto"/>
        <w:jc w:val="left"/>
        <w:rPr>
          <w:rFonts w:ascii="仿宋" w:hAnsi="仿宋"/>
          <w:sz w:val="24"/>
          <w:szCs w:val="30"/>
        </w:rPr>
      </w:pPr>
      <w:r>
        <w:rPr>
          <w:rFonts w:hint="eastAsia" w:ascii="仿宋" w:hAnsi="仿宋"/>
          <w:color w:val="FF0000"/>
          <w:sz w:val="24"/>
          <w:szCs w:val="30"/>
        </w:rPr>
        <w:t>（注意</w:t>
      </w:r>
      <w:r>
        <w:rPr>
          <w:rFonts w:ascii="仿宋" w:hAnsi="仿宋"/>
          <w:color w:val="FF0000"/>
          <w:sz w:val="24"/>
          <w:szCs w:val="30"/>
        </w:rPr>
        <w:t>实际操作的界面与文档的是否</w:t>
      </w:r>
      <w:r>
        <w:rPr>
          <w:rFonts w:hint="eastAsia" w:ascii="仿宋" w:hAnsi="仿宋"/>
          <w:color w:val="FF0000"/>
          <w:sz w:val="24"/>
          <w:szCs w:val="30"/>
        </w:rPr>
        <w:t>相同</w:t>
      </w:r>
      <w:r>
        <w:rPr>
          <w:rFonts w:ascii="仿宋" w:hAnsi="仿宋"/>
          <w:color w:val="FF0000"/>
          <w:sz w:val="24"/>
          <w:szCs w:val="30"/>
        </w:rPr>
        <w:t>，如不相同，则检查网址是否有误</w:t>
      </w:r>
      <w:r>
        <w:rPr>
          <w:rFonts w:hint="eastAsia" w:ascii="仿宋" w:hAnsi="仿宋"/>
          <w:color w:val="FF0000"/>
          <w:sz w:val="24"/>
          <w:szCs w:val="30"/>
        </w:rPr>
        <w:t>）</w:t>
      </w:r>
    </w:p>
    <w:p w14:paraId="606C2E49">
      <w:pPr>
        <w:widowControl/>
        <w:spacing w:line="360" w:lineRule="auto"/>
        <w:ind w:firstLine="480" w:firstLineChars="200"/>
        <w:jc w:val="left"/>
        <w:rPr>
          <w:rFonts w:ascii="仿宋" w:hAnsi="仿宋"/>
          <w:sz w:val="24"/>
          <w:szCs w:val="30"/>
        </w:rPr>
      </w:pPr>
      <w:r>
        <w:rPr>
          <w:rFonts w:ascii="仿宋" w:hAnsi="仿宋"/>
          <w:sz w:val="24"/>
          <w:szCs w:val="30"/>
        </w:rPr>
        <w:t>在注册界面中，</w:t>
      </w:r>
      <w:r>
        <w:rPr>
          <w:rFonts w:hint="eastAsia" w:ascii="仿宋" w:hAnsi="仿宋"/>
          <w:sz w:val="24"/>
          <w:szCs w:val="30"/>
        </w:rPr>
        <w:t>用户</w:t>
      </w:r>
      <w:r>
        <w:rPr>
          <w:rFonts w:ascii="仿宋" w:hAnsi="仿宋"/>
          <w:sz w:val="24"/>
          <w:szCs w:val="30"/>
        </w:rPr>
        <w:t>类型选择“</w:t>
      </w:r>
      <w:r>
        <w:rPr>
          <w:rFonts w:hint="eastAsia" w:ascii="仿宋" w:hAnsi="仿宋"/>
          <w:sz w:val="24"/>
          <w:szCs w:val="30"/>
        </w:rPr>
        <w:t>机械</w:t>
      </w:r>
      <w:r>
        <w:rPr>
          <w:rFonts w:ascii="仿宋" w:hAnsi="仿宋"/>
          <w:sz w:val="24"/>
          <w:szCs w:val="30"/>
        </w:rPr>
        <w:t>所有人”</w:t>
      </w:r>
      <w:r>
        <w:rPr>
          <w:rFonts w:hint="eastAsia" w:ascii="仿宋" w:hAnsi="仿宋"/>
          <w:sz w:val="24"/>
          <w:szCs w:val="30"/>
        </w:rPr>
        <w:t>，</w:t>
      </w:r>
      <w:r>
        <w:rPr>
          <w:rFonts w:ascii="仿宋" w:hAnsi="仿宋"/>
          <w:sz w:val="24"/>
          <w:szCs w:val="30"/>
        </w:rPr>
        <w:t>所有人录入身份证</w:t>
      </w:r>
      <w:r>
        <w:rPr>
          <w:rFonts w:hint="eastAsia" w:ascii="仿宋" w:hAnsi="仿宋"/>
          <w:sz w:val="24"/>
          <w:szCs w:val="30"/>
        </w:rPr>
        <w:t>或单位统一社会信用代码、所有人（单位或个人）名称，帐号登录密码、联系人和手机号码登录信息。点击“立即注册”后，即生成所有人登录帐号。</w:t>
      </w:r>
    </w:p>
    <w:p w14:paraId="3D2F47AA">
      <w:pPr>
        <w:pStyle w:val="3"/>
      </w:pPr>
      <w:bookmarkStart w:id="1" w:name="_Toc17807983"/>
      <w:r>
        <w:rPr>
          <w:rFonts w:hint="eastAsia"/>
        </w:rPr>
        <w:t>工地施工单位登录</w:t>
      </w:r>
      <w:bookmarkEnd w:id="1"/>
    </w:p>
    <w:p w14:paraId="5772FA5B">
      <w:pPr>
        <w:widowControl/>
        <w:spacing w:line="360" w:lineRule="auto"/>
        <w:ind w:firstLine="480" w:firstLineChars="200"/>
        <w:jc w:val="left"/>
        <w:rPr>
          <w:rFonts w:ascii="仿宋" w:hAnsi="仿宋"/>
          <w:sz w:val="24"/>
          <w:szCs w:val="30"/>
        </w:rPr>
      </w:pPr>
      <w:r>
        <w:rPr>
          <w:rFonts w:hint="eastAsia" w:ascii="仿宋" w:hAnsi="仿宋"/>
          <w:sz w:val="24"/>
          <w:szCs w:val="30"/>
        </w:rPr>
        <w:t>非道路移动机械非道路移动机械所有人或使用人（单位或个人）通过电脑浏览器登录系统。</w:t>
      </w:r>
    </w:p>
    <w:p w14:paraId="11BED19E">
      <w:pPr>
        <w:widowControl/>
        <w:spacing w:line="360" w:lineRule="auto"/>
        <w:ind w:firstLine="480" w:firstLineChars="200"/>
        <w:jc w:val="left"/>
        <w:rPr>
          <w:rFonts w:ascii="仿宋" w:hAnsi="仿宋"/>
          <w:color w:val="FF0000"/>
          <w:sz w:val="24"/>
          <w:szCs w:val="30"/>
        </w:rPr>
      </w:pPr>
      <w:r>
        <w:rPr>
          <w:rFonts w:hint="eastAsia" w:ascii="仿宋" w:hAnsi="仿宋"/>
          <w:sz w:val="24"/>
          <w:szCs w:val="30"/>
        </w:rPr>
        <w:t>工地施工</w:t>
      </w:r>
      <w:r>
        <w:rPr>
          <w:rFonts w:ascii="仿宋" w:hAnsi="仿宋"/>
          <w:sz w:val="24"/>
          <w:szCs w:val="30"/>
        </w:rPr>
        <w:t>单位人员注册方式可根据</w:t>
      </w:r>
      <w:r>
        <w:rPr>
          <w:rFonts w:hint="eastAsia" w:ascii="仿宋" w:hAnsi="仿宋"/>
          <w:sz w:val="24"/>
          <w:szCs w:val="30"/>
        </w:rPr>
        <w:t>QQ群</w:t>
      </w:r>
      <w:r>
        <w:rPr>
          <w:rFonts w:ascii="仿宋" w:hAnsi="仿宋"/>
          <w:sz w:val="24"/>
          <w:szCs w:val="30"/>
        </w:rPr>
        <w:t>（</w:t>
      </w:r>
      <w:r>
        <w:rPr>
          <w:rFonts w:hint="eastAsia" w:ascii="仿宋" w:hAnsi="仿宋"/>
          <w:sz w:val="24"/>
          <w:szCs w:val="30"/>
        </w:rPr>
        <w:t>群号</w:t>
      </w:r>
      <w:r>
        <w:rPr>
          <w:rFonts w:ascii="仿宋" w:hAnsi="仿宋"/>
          <w:sz w:val="24"/>
          <w:szCs w:val="30"/>
        </w:rPr>
        <w:t>：338578467）</w:t>
      </w:r>
      <w:r>
        <w:rPr>
          <w:rFonts w:hint="eastAsia" w:ascii="仿宋" w:hAnsi="仿宋"/>
          <w:sz w:val="24"/>
          <w:szCs w:val="30"/>
        </w:rPr>
        <w:t>上群文件</w:t>
      </w:r>
      <w:r>
        <w:rPr>
          <w:rFonts w:ascii="仿宋" w:hAnsi="仿宋"/>
          <w:sz w:val="24"/>
          <w:szCs w:val="30"/>
        </w:rPr>
        <w:t>的</w:t>
      </w:r>
      <w:r>
        <w:rPr>
          <w:rFonts w:hint="eastAsia" w:ascii="仿宋" w:hAnsi="仿宋"/>
          <w:color w:val="FF0000"/>
          <w:sz w:val="24"/>
          <w:szCs w:val="30"/>
        </w:rPr>
        <w:t>《机械所有人与施工单位详细注册登录方法》</w:t>
      </w:r>
      <w:r>
        <w:rPr>
          <w:rFonts w:hint="eastAsia" w:ascii="仿宋" w:hAnsi="仿宋"/>
          <w:sz w:val="24"/>
          <w:szCs w:val="30"/>
        </w:rPr>
        <w:t>查看</w:t>
      </w:r>
      <w:r>
        <w:rPr>
          <w:rFonts w:ascii="仿宋" w:hAnsi="仿宋"/>
          <w:sz w:val="24"/>
          <w:szCs w:val="30"/>
        </w:rPr>
        <w:t>施工单位注册</w:t>
      </w:r>
      <w:r>
        <w:rPr>
          <w:rFonts w:hint="eastAsia" w:ascii="仿宋" w:hAnsi="仿宋"/>
          <w:sz w:val="24"/>
          <w:szCs w:val="30"/>
        </w:rPr>
        <w:t>方法</w:t>
      </w:r>
      <w:r>
        <w:rPr>
          <w:rFonts w:ascii="仿宋" w:hAnsi="仿宋"/>
          <w:sz w:val="24"/>
          <w:szCs w:val="30"/>
        </w:rPr>
        <w:t>。</w:t>
      </w:r>
    </w:p>
    <w:p w14:paraId="6F7BBC6E">
      <w:pPr>
        <w:widowControl/>
        <w:spacing w:line="360" w:lineRule="auto"/>
        <w:ind w:firstLine="480" w:firstLineChars="200"/>
        <w:jc w:val="left"/>
        <w:rPr>
          <w:rFonts w:ascii="仿宋" w:hAnsi="仿宋"/>
          <w:sz w:val="24"/>
          <w:szCs w:val="30"/>
        </w:rPr>
      </w:pPr>
      <w:r>
        <w:rPr>
          <w:rFonts w:hint="eastAsia" w:ascii="仿宋" w:hAnsi="仿宋"/>
          <w:sz w:val="24"/>
          <w:szCs w:val="30"/>
        </w:rPr>
        <w:t>使用</w:t>
      </w:r>
      <w:r>
        <w:rPr>
          <w:rFonts w:ascii="仿宋" w:hAnsi="仿宋"/>
          <w:sz w:val="24"/>
          <w:szCs w:val="30"/>
        </w:rPr>
        <w:t>谷歌浏览器（IE浏览器不兼容），在地址栏输入地址</w:t>
      </w:r>
      <w:r>
        <w:fldChar w:fldCharType="begin"/>
      </w:r>
      <w:r>
        <w:instrText xml:space="preserve"> HYPERLINK </w:instrText>
      </w:r>
      <w:r>
        <w:fldChar w:fldCharType="separate"/>
      </w:r>
      <w:r>
        <w:rPr>
          <w:rStyle w:val="17"/>
          <w:rFonts w:ascii="仿宋" w:hAnsi="仿宋"/>
          <w:sz w:val="24"/>
          <w:szCs w:val="30"/>
        </w:rPr>
        <w:t>http://</w:t>
      </w:r>
      <w:r>
        <w:rPr>
          <w:rStyle w:val="17"/>
          <w:rFonts w:ascii="仿宋" w:hAnsi="仿宋"/>
          <w:sz w:val="24"/>
          <w:szCs w:val="30"/>
        </w:rPr>
        <w:fldChar w:fldCharType="end"/>
      </w:r>
      <w:r>
        <w:rPr>
          <w:rStyle w:val="17"/>
          <w:rFonts w:ascii="仿宋" w:hAnsi="仿宋"/>
          <w:sz w:val="24"/>
          <w:szCs w:val="30"/>
        </w:rPr>
        <w:t>112.94.69.56:8059/gzycjg</w:t>
      </w:r>
      <w:r>
        <w:rPr>
          <w:rFonts w:ascii="仿宋" w:hAnsi="仿宋"/>
          <w:sz w:val="24"/>
          <w:szCs w:val="30"/>
        </w:rPr>
        <w:t>访问广州市扬尘</w:t>
      </w:r>
      <w:r>
        <w:rPr>
          <w:rFonts w:hint="eastAsia" w:ascii="仿宋" w:hAnsi="仿宋"/>
          <w:sz w:val="24"/>
          <w:szCs w:val="30"/>
        </w:rPr>
        <w:t>、</w:t>
      </w:r>
      <w:r>
        <w:rPr>
          <w:rFonts w:ascii="仿宋" w:hAnsi="仿宋"/>
          <w:sz w:val="24"/>
          <w:szCs w:val="30"/>
        </w:rPr>
        <w:t>施工机械监管系统登录界面，如下。</w:t>
      </w:r>
    </w:p>
    <w:p w14:paraId="3998958A">
      <w:pPr>
        <w:jc w:val="left"/>
        <w:rPr>
          <w:rFonts w:ascii="仿宋" w:hAnsi="仿宋"/>
          <w:szCs w:val="30"/>
        </w:rPr>
      </w:pPr>
      <w:r>
        <w:drawing>
          <wp:inline distT="0" distB="0" distL="0" distR="0">
            <wp:extent cx="5274310" cy="26644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664460"/>
                    </a:xfrm>
                    <a:prstGeom prst="rect">
                      <a:avLst/>
                    </a:prstGeom>
                  </pic:spPr>
                </pic:pic>
              </a:graphicData>
            </a:graphic>
          </wp:inline>
        </w:drawing>
      </w:r>
    </w:p>
    <w:p w14:paraId="6C270B98">
      <w:pPr>
        <w:widowControl/>
        <w:spacing w:line="360" w:lineRule="auto"/>
        <w:ind w:firstLine="480" w:firstLineChars="200"/>
        <w:jc w:val="left"/>
        <w:rPr>
          <w:rFonts w:ascii="仿宋" w:hAnsi="仿宋"/>
          <w:sz w:val="24"/>
          <w:szCs w:val="30"/>
        </w:rPr>
      </w:pPr>
      <w:r>
        <w:rPr>
          <w:rFonts w:hint="eastAsia" w:ascii="仿宋" w:hAnsi="仿宋"/>
          <w:sz w:val="24"/>
          <w:szCs w:val="30"/>
        </w:rPr>
        <w:t>在用户登录栏中，输入用户名和登录密码，点击“登录”按钮，进入系统。施工单位用户登录帐号名称为相关责任人手机号码，默认密码为</w:t>
      </w:r>
      <w:r>
        <w:rPr>
          <w:rFonts w:ascii="仿宋" w:hAnsi="仿宋"/>
          <w:color w:val="FF0000"/>
          <w:sz w:val="24"/>
          <w:szCs w:val="30"/>
        </w:rPr>
        <w:t>Gdlxr.0123456789</w:t>
      </w:r>
      <w:r>
        <w:rPr>
          <w:rFonts w:ascii="仿宋" w:hAnsi="仿宋"/>
          <w:sz w:val="24"/>
          <w:szCs w:val="30"/>
        </w:rPr>
        <w:t>。</w:t>
      </w:r>
      <w:r>
        <w:rPr>
          <w:rFonts w:hint="eastAsia" w:ascii="仿宋" w:hAnsi="仿宋"/>
          <w:sz w:val="24"/>
          <w:szCs w:val="30"/>
        </w:rPr>
        <w:t>登录系统后，请及时修改初始密码。</w:t>
      </w:r>
    </w:p>
    <w:p w14:paraId="52E8A0AB">
      <w:pPr>
        <w:pStyle w:val="27"/>
        <w:numPr>
          <w:ilvl w:val="0"/>
          <w:numId w:val="1"/>
        </w:numPr>
        <w:rPr>
          <w:sz w:val="36"/>
        </w:rPr>
      </w:pPr>
      <w:r>
        <w:rPr>
          <w:rFonts w:hint="eastAsia"/>
          <w:sz w:val="36"/>
        </w:rPr>
        <w:t>非道路移动机械信息</w:t>
      </w:r>
      <w:bookmarkEnd w:id="0"/>
      <w:r>
        <w:rPr>
          <w:rFonts w:hint="eastAsia"/>
          <w:sz w:val="36"/>
        </w:rPr>
        <w:t>申报</w:t>
      </w:r>
    </w:p>
    <w:p w14:paraId="4954D6B6">
      <w:pPr>
        <w:pStyle w:val="3"/>
      </w:pPr>
      <w:r>
        <w:t>机械申报信息填报</w:t>
      </w:r>
    </w:p>
    <w:p w14:paraId="1CDE64BB">
      <w:pPr>
        <w:widowControl/>
        <w:spacing w:line="360" w:lineRule="auto"/>
        <w:ind w:firstLine="480" w:firstLineChars="200"/>
        <w:jc w:val="left"/>
        <w:rPr>
          <w:rFonts w:ascii="仿宋" w:hAnsi="仿宋"/>
          <w:sz w:val="24"/>
          <w:szCs w:val="30"/>
        </w:rPr>
      </w:pPr>
      <w:r>
        <w:rPr>
          <w:rFonts w:hint="eastAsia" w:ascii="仿宋" w:hAnsi="仿宋"/>
          <w:sz w:val="24"/>
          <w:szCs w:val="30"/>
        </w:rPr>
        <w:t>进</w:t>
      </w:r>
      <w:bookmarkStart w:id="2" w:name="OLE_LINK1"/>
      <w:r>
        <w:rPr>
          <w:rFonts w:hint="eastAsia" w:ascii="仿宋" w:hAnsi="仿宋"/>
          <w:sz w:val="24"/>
          <w:szCs w:val="30"/>
        </w:rPr>
        <w:t>入“</w:t>
      </w:r>
      <w:r>
        <w:rPr>
          <w:rFonts w:ascii="仿宋" w:hAnsi="仿宋"/>
          <w:sz w:val="24"/>
          <w:szCs w:val="30"/>
        </w:rPr>
        <w:t>机械信</w:t>
      </w:r>
      <w:bookmarkEnd w:id="2"/>
      <w:r>
        <w:rPr>
          <w:rFonts w:ascii="仿宋" w:hAnsi="仿宋"/>
          <w:sz w:val="24"/>
          <w:szCs w:val="30"/>
        </w:rPr>
        <w:t>息申报</w:t>
      </w:r>
      <w:r>
        <w:rPr>
          <w:rFonts w:hint="eastAsia" w:ascii="仿宋" w:hAnsi="仿宋"/>
          <w:sz w:val="24"/>
          <w:szCs w:val="30"/>
        </w:rPr>
        <w:t>”模块</w:t>
      </w:r>
      <w:r>
        <w:rPr>
          <w:rFonts w:ascii="仿宋" w:hAnsi="仿宋"/>
          <w:sz w:val="24"/>
          <w:szCs w:val="30"/>
        </w:rPr>
        <w:t>，</w:t>
      </w:r>
      <w:r>
        <w:rPr>
          <w:rFonts w:hint="eastAsia" w:ascii="仿宋" w:hAnsi="仿宋"/>
          <w:sz w:val="24"/>
          <w:szCs w:val="30"/>
        </w:rPr>
        <w:t>在机械信息列表下，用户可开展机械信息申报操作。</w:t>
      </w:r>
    </w:p>
    <w:p w14:paraId="2AD26815">
      <w:pPr>
        <w:widowControl/>
        <w:spacing w:line="360" w:lineRule="auto"/>
        <w:jc w:val="left"/>
        <w:rPr>
          <w:rFonts w:ascii="仿宋" w:hAnsi="仿宋"/>
          <w:sz w:val="24"/>
          <w:szCs w:val="30"/>
        </w:rPr>
      </w:pPr>
      <w:r>
        <w:drawing>
          <wp:inline distT="0" distB="0" distL="0" distR="0">
            <wp:extent cx="5274310" cy="10737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1073785"/>
                    </a:xfrm>
                    <a:prstGeom prst="rect">
                      <a:avLst/>
                    </a:prstGeom>
                  </pic:spPr>
                </pic:pic>
              </a:graphicData>
            </a:graphic>
          </wp:inline>
        </w:drawing>
      </w:r>
    </w:p>
    <w:p w14:paraId="7CE21B9D">
      <w:pPr>
        <w:widowControl/>
        <w:spacing w:line="360" w:lineRule="auto"/>
        <w:ind w:firstLine="480" w:firstLineChars="200"/>
        <w:jc w:val="left"/>
        <w:rPr>
          <w:rFonts w:ascii="仿宋" w:hAnsi="仿宋"/>
          <w:sz w:val="24"/>
          <w:szCs w:val="30"/>
        </w:rPr>
      </w:pPr>
      <w:r>
        <w:rPr>
          <w:rFonts w:hint="eastAsia" w:ascii="仿宋" w:hAnsi="仿宋"/>
          <w:sz w:val="24"/>
          <w:szCs w:val="30"/>
        </w:rPr>
        <w:t>点击列表上方“添加”按钮，打开机械申报登记表，分别录入机械基本资料、发动机资料和所有人资料等详细信息。</w:t>
      </w:r>
    </w:p>
    <w:p w14:paraId="5278F1B6">
      <w:pPr>
        <w:rPr>
          <w:rFonts w:ascii="仿宋" w:hAnsi="仿宋"/>
          <w:szCs w:val="30"/>
        </w:rPr>
      </w:pPr>
      <w:r>
        <w:drawing>
          <wp:inline distT="0" distB="0" distL="0" distR="0">
            <wp:extent cx="5274310" cy="2553970"/>
            <wp:effectExtent l="0" t="0" r="2540" b="0"/>
            <wp:docPr id="2095301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01849" name="图片 1"/>
                    <pic:cNvPicPr>
                      <a:picLocks noChangeAspect="1"/>
                    </pic:cNvPicPr>
                  </pic:nvPicPr>
                  <pic:blipFill>
                    <a:blip r:embed="rId8"/>
                    <a:stretch>
                      <a:fillRect/>
                    </a:stretch>
                  </pic:blipFill>
                  <pic:spPr>
                    <a:xfrm>
                      <a:off x="0" y="0"/>
                      <a:ext cx="5274310" cy="2553970"/>
                    </a:xfrm>
                    <a:prstGeom prst="rect">
                      <a:avLst/>
                    </a:prstGeom>
                  </pic:spPr>
                </pic:pic>
              </a:graphicData>
            </a:graphic>
          </wp:inline>
        </w:drawing>
      </w:r>
    </w:p>
    <w:p w14:paraId="2ED66AF1">
      <w:pPr>
        <w:pStyle w:val="4"/>
        <w:numPr>
          <w:ilvl w:val="2"/>
          <w:numId w:val="1"/>
        </w:numPr>
        <w:spacing w:before="0" w:after="0"/>
        <w:rPr>
          <w:sz w:val="24"/>
        </w:rPr>
      </w:pPr>
      <w:r>
        <w:rPr>
          <w:sz w:val="24"/>
        </w:rPr>
        <w:t>录入基本信息</w:t>
      </w:r>
    </w:p>
    <w:p w14:paraId="359D84D8">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1</w:t>
      </w:r>
      <w:r>
        <w:rPr>
          <w:rFonts w:ascii="仿宋" w:hAnsi="仿宋"/>
          <w:sz w:val="24"/>
          <w:szCs w:val="30"/>
        </w:rPr>
        <w:t>）用户手工填写</w:t>
      </w:r>
      <w:r>
        <w:rPr>
          <w:rFonts w:hint="eastAsia" w:ascii="仿宋" w:hAnsi="仿宋"/>
          <w:sz w:val="24"/>
          <w:szCs w:val="30"/>
        </w:rPr>
        <w:t>机械名称、机械类型、制造企业等基本信息，带*号为必填内容。当机械类型为“叉车”时，必须填写原车牌号码。</w:t>
      </w:r>
    </w:p>
    <w:p w14:paraId="48E98FC6">
      <w:pPr>
        <w:widowControl/>
        <w:spacing w:line="360" w:lineRule="auto"/>
        <w:jc w:val="left"/>
        <w:rPr>
          <w:rFonts w:ascii="仿宋" w:hAnsi="仿宋"/>
          <w:sz w:val="24"/>
          <w:szCs w:val="30"/>
        </w:rPr>
      </w:pPr>
      <w:r>
        <w:drawing>
          <wp:inline distT="0" distB="0" distL="0" distR="0">
            <wp:extent cx="5274310" cy="1671320"/>
            <wp:effectExtent l="0" t="0" r="2540" b="5080"/>
            <wp:docPr id="982895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95890" name="图片 1"/>
                    <pic:cNvPicPr>
                      <a:picLocks noChangeAspect="1"/>
                    </pic:cNvPicPr>
                  </pic:nvPicPr>
                  <pic:blipFill>
                    <a:blip r:embed="rId9"/>
                    <a:stretch>
                      <a:fillRect/>
                    </a:stretch>
                  </pic:blipFill>
                  <pic:spPr>
                    <a:xfrm>
                      <a:off x="0" y="0"/>
                      <a:ext cx="5274310" cy="1671320"/>
                    </a:xfrm>
                    <a:prstGeom prst="rect">
                      <a:avLst/>
                    </a:prstGeom>
                  </pic:spPr>
                </pic:pic>
              </a:graphicData>
            </a:graphic>
          </wp:inline>
        </w:drawing>
      </w:r>
    </w:p>
    <w:p w14:paraId="3AB02B92">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）快速填写机械型号：点击“匹配机</w:t>
      </w:r>
      <w:r>
        <w:rPr>
          <w:rFonts w:hint="eastAsia" w:ascii="仿宋" w:hAnsi="仿宋"/>
          <w:sz w:val="24"/>
          <w:szCs w:val="30"/>
        </w:rPr>
        <w:t>型</w:t>
      </w:r>
      <w:r>
        <w:rPr>
          <w:rFonts w:ascii="仿宋" w:hAnsi="仿宋"/>
          <w:sz w:val="24"/>
          <w:szCs w:val="30"/>
        </w:rPr>
        <w:t>”按钮（</w:t>
      </w:r>
      <w:r>
        <w:drawing>
          <wp:inline distT="0" distB="0" distL="0" distR="0">
            <wp:extent cx="659765" cy="294640"/>
            <wp:effectExtent l="0" t="0" r="6985" b="0"/>
            <wp:docPr id="1233494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94851" name="图片 1"/>
                    <pic:cNvPicPr>
                      <a:picLocks noChangeAspect="1"/>
                    </pic:cNvPicPr>
                  </pic:nvPicPr>
                  <pic:blipFill>
                    <a:blip r:embed="rId10"/>
                    <a:stretch>
                      <a:fillRect/>
                    </a:stretch>
                  </pic:blipFill>
                  <pic:spPr>
                    <a:xfrm>
                      <a:off x="0" y="0"/>
                      <a:ext cx="665251" cy="296987"/>
                    </a:xfrm>
                    <a:prstGeom prst="rect">
                      <a:avLst/>
                    </a:prstGeom>
                  </pic:spPr>
                </pic:pic>
              </a:graphicData>
            </a:graphic>
          </wp:inline>
        </w:drawing>
      </w:r>
      <w:r>
        <w:rPr>
          <w:rFonts w:ascii="仿宋" w:hAnsi="仿宋"/>
          <w:sz w:val="24"/>
          <w:szCs w:val="30"/>
        </w:rPr>
        <w:t>），在弹出窗口中，查询出所添加机械的机械型号。</w:t>
      </w:r>
    </w:p>
    <w:p w14:paraId="73E20C6C">
      <w:pPr>
        <w:widowControl/>
        <w:spacing w:line="360" w:lineRule="auto"/>
        <w:jc w:val="center"/>
        <w:rPr>
          <w:rFonts w:ascii="仿宋" w:hAnsi="仿宋"/>
          <w:sz w:val="24"/>
          <w:szCs w:val="30"/>
        </w:rPr>
      </w:pPr>
      <w:r>
        <w:drawing>
          <wp:inline distT="0" distB="0" distL="0" distR="0">
            <wp:extent cx="5045710" cy="2355850"/>
            <wp:effectExtent l="0" t="0" r="254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6153" cy="2361283"/>
                    </a:xfrm>
                    <a:prstGeom prst="rect">
                      <a:avLst/>
                    </a:prstGeom>
                  </pic:spPr>
                </pic:pic>
              </a:graphicData>
            </a:graphic>
          </wp:inline>
        </w:drawing>
      </w:r>
    </w:p>
    <w:p w14:paraId="3059425B">
      <w:pPr>
        <w:widowControl/>
        <w:spacing w:line="360" w:lineRule="auto"/>
        <w:ind w:firstLine="480" w:firstLineChars="200"/>
        <w:jc w:val="left"/>
        <w:rPr>
          <w:rFonts w:ascii="仿宋" w:hAnsi="仿宋"/>
          <w:sz w:val="24"/>
          <w:szCs w:val="30"/>
        </w:rPr>
      </w:pPr>
      <w:r>
        <w:rPr>
          <w:rFonts w:ascii="仿宋" w:hAnsi="仿宋"/>
          <w:sz w:val="24"/>
          <w:szCs w:val="30"/>
        </w:rPr>
        <w:t>选择符合的机型记录，点击“选中”，系统自动将机械名称、型号、生产厂家、发动机信息等内容自动回填到界面。</w:t>
      </w:r>
    </w:p>
    <w:p w14:paraId="4611E40F">
      <w:pPr>
        <w:widowControl/>
        <w:spacing w:line="360" w:lineRule="auto"/>
        <w:ind w:firstLine="480" w:firstLineChars="200"/>
        <w:jc w:val="left"/>
        <w:rPr>
          <w:rFonts w:ascii="仿宋" w:hAnsi="仿宋"/>
          <w:sz w:val="24"/>
          <w:szCs w:val="30"/>
        </w:rPr>
      </w:pPr>
      <w:r>
        <w:rPr>
          <w:rFonts w:ascii="仿宋" w:hAnsi="仿宋"/>
          <w:sz w:val="24"/>
          <w:szCs w:val="30"/>
        </w:rPr>
        <w:t>匹配机械型号是为了方便用户快速和正确填写机械信息，</w:t>
      </w:r>
      <w:r>
        <w:rPr>
          <w:rFonts w:hint="eastAsia" w:ascii="仿宋" w:hAnsi="仿宋"/>
          <w:sz w:val="24"/>
          <w:szCs w:val="30"/>
        </w:rPr>
        <w:t>若系统无法查到匹配的机械型号，用户可手工填写机械型号信息。</w:t>
      </w:r>
    </w:p>
    <w:p w14:paraId="62CA4CD2">
      <w:pPr>
        <w:widowControl/>
        <w:spacing w:line="360" w:lineRule="auto"/>
        <w:ind w:firstLine="480" w:firstLineChars="200"/>
        <w:jc w:val="left"/>
        <w:rPr>
          <w:rFonts w:ascii="仿宋" w:hAnsi="仿宋"/>
          <w:sz w:val="24"/>
          <w:szCs w:val="30"/>
        </w:rPr>
      </w:pPr>
      <w:r>
        <w:rPr>
          <w:rFonts w:hint="eastAsia" w:ascii="仿宋" w:hAnsi="仿宋"/>
          <w:sz w:val="24"/>
          <w:szCs w:val="30"/>
        </w:rPr>
        <w:t>（3）上传照片：</w:t>
      </w:r>
      <w:r>
        <w:rPr>
          <w:rFonts w:ascii="仿宋" w:hAnsi="仿宋"/>
          <w:sz w:val="24"/>
          <w:szCs w:val="30"/>
        </w:rPr>
        <w:t>点击照片栏“图片上传”按钮，从电脑本地选择文件，分别</w:t>
      </w:r>
      <w:r>
        <w:rPr>
          <w:rFonts w:hint="eastAsia" w:ascii="仿宋" w:hAnsi="仿宋"/>
          <w:sz w:val="24"/>
          <w:szCs w:val="30"/>
        </w:rPr>
        <w:t>上传机械铭牌、环保号码、机械前端、45度侧面、尾部，以及环保标签照片。（注：上传照片前，先点击“保存”按钮保存当前填写信息。）</w:t>
      </w:r>
    </w:p>
    <w:p w14:paraId="45C68BA9">
      <w:pPr>
        <w:jc w:val="center"/>
        <w:rPr>
          <w:rFonts w:ascii="仿宋" w:hAnsi="仿宋"/>
          <w:szCs w:val="30"/>
        </w:rPr>
      </w:pPr>
      <w:r>
        <w:drawing>
          <wp:inline distT="0" distB="0" distL="0" distR="0">
            <wp:extent cx="4912360" cy="234632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0337" cy="2350578"/>
                    </a:xfrm>
                    <a:prstGeom prst="rect">
                      <a:avLst/>
                    </a:prstGeom>
                  </pic:spPr>
                </pic:pic>
              </a:graphicData>
            </a:graphic>
          </wp:inline>
        </w:drawing>
      </w:r>
    </w:p>
    <w:p w14:paraId="3FF3F684">
      <w:pPr>
        <w:pStyle w:val="4"/>
        <w:numPr>
          <w:ilvl w:val="2"/>
          <w:numId w:val="1"/>
        </w:numPr>
        <w:spacing w:before="0" w:after="0"/>
        <w:rPr>
          <w:rFonts w:ascii="仿宋" w:hAnsi="仿宋"/>
        </w:rPr>
      </w:pPr>
      <w:r>
        <w:rPr>
          <w:rFonts w:ascii="仿宋" w:hAnsi="仿宋"/>
        </w:rPr>
        <w:t>录入发动机信息</w:t>
      </w:r>
    </w:p>
    <w:p w14:paraId="21906854">
      <w:pPr>
        <w:widowControl/>
        <w:spacing w:line="360" w:lineRule="auto"/>
        <w:ind w:firstLine="480" w:firstLineChars="200"/>
        <w:jc w:val="left"/>
        <w:rPr>
          <w:rFonts w:ascii="仿宋" w:hAnsi="仿宋"/>
          <w:sz w:val="24"/>
          <w:szCs w:val="30"/>
        </w:rPr>
      </w:pPr>
      <w:r>
        <w:rPr>
          <w:rFonts w:ascii="仿宋" w:hAnsi="仿宋"/>
          <w:sz w:val="24"/>
          <w:szCs w:val="30"/>
        </w:rPr>
        <w:t>录入发动机制造企业、功率、燃油类型、发动机出厂编号等信息。点击“图片上传”上传发动机铭牌照片。</w:t>
      </w:r>
    </w:p>
    <w:p w14:paraId="4E548442">
      <w:pPr>
        <w:rPr>
          <w:rFonts w:ascii="仿宋" w:hAnsi="仿宋"/>
          <w:szCs w:val="30"/>
        </w:rPr>
      </w:pPr>
      <w:r>
        <w:drawing>
          <wp:inline distT="0" distB="0" distL="0" distR="0">
            <wp:extent cx="5274310" cy="1078230"/>
            <wp:effectExtent l="0" t="0" r="2540" b="7620"/>
            <wp:docPr id="1919200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0317" name="图片 1"/>
                    <pic:cNvPicPr>
                      <a:picLocks noChangeAspect="1"/>
                    </pic:cNvPicPr>
                  </pic:nvPicPr>
                  <pic:blipFill>
                    <a:blip r:embed="rId13"/>
                    <a:stretch>
                      <a:fillRect/>
                    </a:stretch>
                  </pic:blipFill>
                  <pic:spPr>
                    <a:xfrm>
                      <a:off x="0" y="0"/>
                      <a:ext cx="5274310" cy="1078230"/>
                    </a:xfrm>
                    <a:prstGeom prst="rect">
                      <a:avLst/>
                    </a:prstGeom>
                  </pic:spPr>
                </pic:pic>
              </a:graphicData>
            </a:graphic>
          </wp:inline>
        </w:drawing>
      </w:r>
    </w:p>
    <w:p w14:paraId="69D82778">
      <w:pPr>
        <w:pStyle w:val="4"/>
        <w:numPr>
          <w:ilvl w:val="2"/>
          <w:numId w:val="1"/>
        </w:numPr>
        <w:spacing w:before="0" w:after="0"/>
        <w:rPr>
          <w:rFonts w:ascii="仿宋" w:hAnsi="仿宋"/>
        </w:rPr>
      </w:pPr>
      <w:r>
        <w:rPr>
          <w:rFonts w:ascii="仿宋" w:hAnsi="仿宋"/>
        </w:rPr>
        <w:t>录入所有人信息</w:t>
      </w:r>
    </w:p>
    <w:p w14:paraId="02256755">
      <w:pPr>
        <w:widowControl/>
        <w:spacing w:line="360" w:lineRule="auto"/>
        <w:ind w:firstLine="480" w:firstLineChars="200"/>
        <w:jc w:val="left"/>
        <w:rPr>
          <w:rFonts w:ascii="仿宋" w:hAnsi="仿宋"/>
          <w:sz w:val="24"/>
          <w:szCs w:val="30"/>
        </w:rPr>
      </w:pPr>
      <w:r>
        <w:rPr>
          <w:rFonts w:ascii="仿宋" w:hAnsi="仿宋"/>
          <w:sz w:val="24"/>
          <w:szCs w:val="30"/>
        </w:rPr>
        <w:t>录入所有人或单位名称、联系方式等信息。点击“图片上传”上传</w:t>
      </w:r>
      <w:r>
        <w:rPr>
          <w:rFonts w:hint="eastAsia" w:ascii="仿宋" w:hAnsi="仿宋"/>
          <w:sz w:val="24"/>
          <w:szCs w:val="30"/>
        </w:rPr>
        <w:t>所有人身份证或营业执照照片</w:t>
      </w:r>
      <w:r>
        <w:rPr>
          <w:rFonts w:ascii="仿宋" w:hAnsi="仿宋"/>
          <w:sz w:val="24"/>
          <w:szCs w:val="30"/>
        </w:rPr>
        <w:t>。</w:t>
      </w:r>
    </w:p>
    <w:p w14:paraId="07DB0679">
      <w:pPr>
        <w:rPr>
          <w:rFonts w:ascii="仿宋" w:hAnsi="仿宋"/>
          <w:szCs w:val="30"/>
        </w:rPr>
      </w:pPr>
      <w:r>
        <w:drawing>
          <wp:inline distT="0" distB="0" distL="0" distR="0">
            <wp:extent cx="5274310" cy="840105"/>
            <wp:effectExtent l="0" t="0" r="2540" b="0"/>
            <wp:docPr id="48815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5020" name="图片 1"/>
                    <pic:cNvPicPr>
                      <a:picLocks noChangeAspect="1"/>
                    </pic:cNvPicPr>
                  </pic:nvPicPr>
                  <pic:blipFill>
                    <a:blip r:embed="rId14"/>
                    <a:stretch>
                      <a:fillRect/>
                    </a:stretch>
                  </pic:blipFill>
                  <pic:spPr>
                    <a:xfrm>
                      <a:off x="0" y="0"/>
                      <a:ext cx="5274310" cy="840105"/>
                    </a:xfrm>
                    <a:prstGeom prst="rect">
                      <a:avLst/>
                    </a:prstGeom>
                  </pic:spPr>
                </pic:pic>
              </a:graphicData>
            </a:graphic>
          </wp:inline>
        </w:drawing>
      </w:r>
    </w:p>
    <w:p w14:paraId="6F2645ED">
      <w:pPr>
        <w:pStyle w:val="4"/>
        <w:numPr>
          <w:ilvl w:val="2"/>
          <w:numId w:val="1"/>
        </w:numPr>
        <w:spacing w:before="0" w:after="0"/>
        <w:rPr>
          <w:rFonts w:ascii="仿宋" w:hAnsi="仿宋"/>
        </w:rPr>
      </w:pPr>
      <w:r>
        <w:rPr>
          <w:rFonts w:ascii="仿宋" w:hAnsi="仿宋"/>
        </w:rPr>
        <w:t>录入机械其他信息</w:t>
      </w:r>
    </w:p>
    <w:p w14:paraId="29470289">
      <w:pPr>
        <w:widowControl/>
        <w:spacing w:line="360" w:lineRule="auto"/>
        <w:ind w:firstLine="480" w:firstLineChars="200"/>
        <w:jc w:val="left"/>
        <w:rPr>
          <w:rFonts w:ascii="仿宋" w:hAnsi="仿宋"/>
          <w:sz w:val="24"/>
          <w:szCs w:val="30"/>
        </w:rPr>
      </w:pPr>
      <w:r>
        <w:rPr>
          <w:rFonts w:ascii="仿宋" w:hAnsi="仿宋"/>
          <w:sz w:val="24"/>
          <w:szCs w:val="30"/>
        </w:rPr>
        <w:t>录入机械是否有在线监控、是否有GPS、是否有DPF设备等信息。当机械有在线监控时，必须填写监控安装日期。</w:t>
      </w:r>
    </w:p>
    <w:p w14:paraId="388E3220">
      <w:pPr>
        <w:rPr>
          <w:rFonts w:ascii="仿宋" w:hAnsi="仿宋"/>
          <w:szCs w:val="30"/>
        </w:rPr>
      </w:pPr>
      <w:r>
        <w:drawing>
          <wp:inline distT="0" distB="0" distL="0" distR="0">
            <wp:extent cx="5274310" cy="904240"/>
            <wp:effectExtent l="0" t="0" r="2540" b="0"/>
            <wp:docPr id="457532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32894" name="图片 1"/>
                    <pic:cNvPicPr>
                      <a:picLocks noChangeAspect="1"/>
                    </pic:cNvPicPr>
                  </pic:nvPicPr>
                  <pic:blipFill>
                    <a:blip r:embed="rId15"/>
                    <a:stretch>
                      <a:fillRect/>
                    </a:stretch>
                  </pic:blipFill>
                  <pic:spPr>
                    <a:xfrm>
                      <a:off x="0" y="0"/>
                      <a:ext cx="5274310" cy="904240"/>
                    </a:xfrm>
                    <a:prstGeom prst="rect">
                      <a:avLst/>
                    </a:prstGeom>
                  </pic:spPr>
                </pic:pic>
              </a:graphicData>
            </a:graphic>
          </wp:inline>
        </w:drawing>
      </w:r>
    </w:p>
    <w:p w14:paraId="07AE5026">
      <w:pPr>
        <w:pStyle w:val="4"/>
        <w:numPr>
          <w:ilvl w:val="2"/>
          <w:numId w:val="1"/>
        </w:numPr>
        <w:spacing w:before="0" w:after="0"/>
        <w:rPr>
          <w:rFonts w:ascii="仿宋" w:hAnsi="仿宋"/>
        </w:rPr>
      </w:pPr>
      <w:r>
        <w:rPr>
          <w:rFonts w:ascii="仿宋" w:hAnsi="仿宋"/>
        </w:rPr>
        <w:t>录入机械使用地信息</w:t>
      </w:r>
    </w:p>
    <w:p w14:paraId="4FF836AB">
      <w:pPr>
        <w:widowControl/>
        <w:spacing w:line="360" w:lineRule="auto"/>
        <w:ind w:firstLine="480" w:firstLineChars="200"/>
        <w:jc w:val="left"/>
        <w:rPr>
          <w:rFonts w:ascii="仿宋" w:hAnsi="仿宋"/>
          <w:sz w:val="24"/>
          <w:szCs w:val="30"/>
        </w:rPr>
      </w:pPr>
      <w:r>
        <w:rPr>
          <w:rFonts w:ascii="仿宋" w:hAnsi="仿宋"/>
          <w:sz w:val="24"/>
          <w:szCs w:val="30"/>
        </w:rPr>
        <w:t>录入机械使用地信息，包括使用地类型、名称、所属区域、所属镇街等信息。</w:t>
      </w:r>
    </w:p>
    <w:p w14:paraId="42A36CE1">
      <w:pPr>
        <w:rPr>
          <w:rFonts w:ascii="仿宋" w:hAnsi="仿宋"/>
          <w:szCs w:val="30"/>
        </w:rPr>
      </w:pPr>
      <w:r>
        <w:drawing>
          <wp:inline distT="0" distB="0" distL="0" distR="0">
            <wp:extent cx="5274310" cy="1390015"/>
            <wp:effectExtent l="0" t="0" r="2540" b="635"/>
            <wp:docPr id="1379627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27055" name="图片 1"/>
                    <pic:cNvPicPr>
                      <a:picLocks noChangeAspect="1"/>
                    </pic:cNvPicPr>
                  </pic:nvPicPr>
                  <pic:blipFill>
                    <a:blip r:embed="rId16"/>
                    <a:stretch>
                      <a:fillRect/>
                    </a:stretch>
                  </pic:blipFill>
                  <pic:spPr>
                    <a:xfrm>
                      <a:off x="0" y="0"/>
                      <a:ext cx="5274310" cy="1390015"/>
                    </a:xfrm>
                    <a:prstGeom prst="rect">
                      <a:avLst/>
                    </a:prstGeom>
                  </pic:spPr>
                </pic:pic>
              </a:graphicData>
            </a:graphic>
          </wp:inline>
        </w:drawing>
      </w:r>
    </w:p>
    <w:p w14:paraId="0B303FBE">
      <w:pPr>
        <w:widowControl/>
        <w:spacing w:line="360" w:lineRule="auto"/>
        <w:ind w:firstLine="480" w:firstLineChars="200"/>
        <w:jc w:val="left"/>
        <w:rPr>
          <w:rFonts w:ascii="仿宋" w:hAnsi="仿宋"/>
          <w:sz w:val="24"/>
          <w:szCs w:val="30"/>
        </w:rPr>
      </w:pPr>
      <w:r>
        <w:rPr>
          <w:rFonts w:hint="eastAsia" w:ascii="仿宋" w:hAnsi="仿宋"/>
          <w:sz w:val="24"/>
          <w:szCs w:val="30"/>
        </w:rPr>
        <w:t>当</w:t>
      </w:r>
      <w:r>
        <w:rPr>
          <w:rFonts w:hint="eastAsia" w:ascii="仿宋" w:hAnsi="仿宋"/>
          <w:color w:val="FF0000"/>
          <w:sz w:val="24"/>
          <w:szCs w:val="30"/>
        </w:rPr>
        <w:t>使用地类型</w:t>
      </w:r>
      <w:r>
        <w:rPr>
          <w:rFonts w:hint="eastAsia" w:ascii="仿宋" w:hAnsi="仿宋"/>
          <w:sz w:val="24"/>
          <w:szCs w:val="30"/>
        </w:rPr>
        <w:t>为“工地”时，则点击“匹配工地”按钮（</w:t>
      </w:r>
      <w:r>
        <w:drawing>
          <wp:inline distT="0" distB="0" distL="0" distR="0">
            <wp:extent cx="548005" cy="243205"/>
            <wp:effectExtent l="0" t="0" r="4445"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2082" cy="249226"/>
                    </a:xfrm>
                    <a:prstGeom prst="rect">
                      <a:avLst/>
                    </a:prstGeom>
                  </pic:spPr>
                </pic:pic>
              </a:graphicData>
            </a:graphic>
          </wp:inline>
        </w:drawing>
      </w:r>
      <w:r>
        <w:rPr>
          <w:rFonts w:hint="eastAsia" w:ascii="仿宋" w:hAnsi="仿宋"/>
          <w:sz w:val="24"/>
          <w:szCs w:val="30"/>
        </w:rPr>
        <w:t>），可从系统中快速匹配已登记的工地快速填写使用地信息。</w:t>
      </w:r>
    </w:p>
    <w:p w14:paraId="704D7599">
      <w:pPr>
        <w:widowControl/>
        <w:spacing w:line="360" w:lineRule="auto"/>
        <w:jc w:val="left"/>
        <w:rPr>
          <w:rFonts w:ascii="仿宋" w:hAnsi="仿宋"/>
          <w:sz w:val="24"/>
          <w:szCs w:val="30"/>
        </w:rPr>
      </w:pPr>
      <w:r>
        <w:drawing>
          <wp:inline distT="0" distB="0" distL="0" distR="0">
            <wp:extent cx="5274310" cy="2342515"/>
            <wp:effectExtent l="0" t="0" r="254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342515"/>
                    </a:xfrm>
                    <a:prstGeom prst="rect">
                      <a:avLst/>
                    </a:prstGeom>
                  </pic:spPr>
                </pic:pic>
              </a:graphicData>
            </a:graphic>
          </wp:inline>
        </w:drawing>
      </w:r>
    </w:p>
    <w:p w14:paraId="137EB8BE">
      <w:pPr>
        <w:pStyle w:val="4"/>
        <w:numPr>
          <w:ilvl w:val="2"/>
          <w:numId w:val="1"/>
        </w:numPr>
        <w:spacing w:before="0" w:after="0"/>
        <w:rPr>
          <w:rFonts w:ascii="仿宋" w:hAnsi="仿宋"/>
        </w:rPr>
      </w:pPr>
      <w:r>
        <w:rPr>
          <w:rFonts w:ascii="仿宋" w:hAnsi="仿宋"/>
        </w:rPr>
        <w:t>录入填报人信息</w:t>
      </w:r>
    </w:p>
    <w:p w14:paraId="46F81893">
      <w:pPr>
        <w:widowControl/>
        <w:spacing w:line="360" w:lineRule="auto"/>
        <w:ind w:firstLine="480" w:firstLineChars="200"/>
        <w:jc w:val="left"/>
        <w:rPr>
          <w:rFonts w:ascii="仿宋" w:hAnsi="仿宋"/>
          <w:sz w:val="24"/>
          <w:szCs w:val="30"/>
        </w:rPr>
      </w:pPr>
      <w:r>
        <w:rPr>
          <w:rFonts w:ascii="仿宋" w:hAnsi="仿宋"/>
          <w:sz w:val="24"/>
          <w:szCs w:val="30"/>
        </w:rPr>
        <w:t>最后，录入填报人单位、填报人姓名和电话号码。注意：填报人电话录入11位有效手机号码，方便后续申报进度的及时通知。</w:t>
      </w:r>
    </w:p>
    <w:p w14:paraId="5A93BC2C">
      <w:pPr>
        <w:widowControl/>
        <w:spacing w:line="360" w:lineRule="auto"/>
        <w:jc w:val="left"/>
        <w:rPr>
          <w:rFonts w:ascii="仿宋" w:hAnsi="仿宋"/>
          <w:sz w:val="24"/>
          <w:szCs w:val="30"/>
        </w:rPr>
      </w:pPr>
      <w:r>
        <w:drawing>
          <wp:inline distT="0" distB="0" distL="0" distR="0">
            <wp:extent cx="5274310" cy="3219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74310" cy="321945"/>
                    </a:xfrm>
                    <a:prstGeom prst="rect">
                      <a:avLst/>
                    </a:prstGeom>
                  </pic:spPr>
                </pic:pic>
              </a:graphicData>
            </a:graphic>
          </wp:inline>
        </w:drawing>
      </w:r>
    </w:p>
    <w:p w14:paraId="4AF0CB8E">
      <w:pPr>
        <w:pStyle w:val="4"/>
        <w:numPr>
          <w:ilvl w:val="2"/>
          <w:numId w:val="1"/>
        </w:numPr>
        <w:spacing w:before="0" w:after="0"/>
        <w:rPr>
          <w:rFonts w:ascii="仿宋" w:hAnsi="仿宋"/>
        </w:rPr>
      </w:pPr>
      <w:r>
        <w:rPr>
          <w:rFonts w:ascii="仿宋" w:hAnsi="仿宋"/>
        </w:rPr>
        <w:t>保存</w:t>
      </w:r>
    </w:p>
    <w:p w14:paraId="34894400">
      <w:pPr>
        <w:widowControl/>
        <w:spacing w:line="360" w:lineRule="auto"/>
        <w:ind w:firstLine="480" w:firstLineChars="200"/>
        <w:jc w:val="left"/>
        <w:rPr>
          <w:rFonts w:ascii="仿宋" w:hAnsi="仿宋"/>
          <w:sz w:val="24"/>
          <w:szCs w:val="30"/>
        </w:rPr>
      </w:pPr>
      <w:r>
        <w:rPr>
          <w:rFonts w:ascii="仿宋" w:hAnsi="仿宋"/>
          <w:sz w:val="24"/>
          <w:szCs w:val="30"/>
        </w:rPr>
        <w:t>所有必填资料都录入完毕后，点击左上角“保存”按钮，将机械资料保存到系统。</w:t>
      </w:r>
      <w:r>
        <w:rPr>
          <w:rFonts w:hint="eastAsia" w:ascii="仿宋" w:hAnsi="仿宋"/>
          <w:sz w:val="24"/>
          <w:szCs w:val="30"/>
        </w:rPr>
        <w:t>保存后即可</w:t>
      </w:r>
      <w:r>
        <w:rPr>
          <w:rFonts w:ascii="仿宋" w:hAnsi="仿宋"/>
          <w:sz w:val="24"/>
          <w:szCs w:val="30"/>
        </w:rPr>
        <w:t>在</w:t>
      </w:r>
      <w:r>
        <w:rPr>
          <w:rFonts w:hint="eastAsia" w:ascii="仿宋" w:hAnsi="仿宋"/>
          <w:sz w:val="24"/>
          <w:szCs w:val="30"/>
        </w:rPr>
        <w:t>机械申报列表中看到录入信息</w:t>
      </w:r>
      <w:r>
        <w:rPr>
          <w:rFonts w:ascii="仿宋" w:hAnsi="仿宋"/>
          <w:sz w:val="24"/>
          <w:szCs w:val="30"/>
        </w:rPr>
        <w:t>。</w:t>
      </w:r>
    </w:p>
    <w:p w14:paraId="3A773949">
      <w:r>
        <w:drawing>
          <wp:inline distT="0" distB="0" distL="0" distR="0">
            <wp:extent cx="5274310" cy="586105"/>
            <wp:effectExtent l="0" t="0" r="254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586105"/>
                    </a:xfrm>
                    <a:prstGeom prst="rect">
                      <a:avLst/>
                    </a:prstGeom>
                  </pic:spPr>
                </pic:pic>
              </a:graphicData>
            </a:graphic>
          </wp:inline>
        </w:drawing>
      </w:r>
    </w:p>
    <w:p w14:paraId="463C64CD">
      <w:pPr>
        <w:widowControl/>
        <w:spacing w:line="360" w:lineRule="auto"/>
        <w:ind w:firstLine="480" w:firstLineChars="200"/>
        <w:jc w:val="left"/>
        <w:rPr>
          <w:rFonts w:ascii="仿宋" w:hAnsi="仿宋"/>
          <w:sz w:val="24"/>
          <w:szCs w:val="30"/>
        </w:rPr>
      </w:pPr>
      <w:r>
        <w:rPr>
          <w:rFonts w:ascii="仿宋" w:hAnsi="仿宋"/>
          <w:sz w:val="24"/>
          <w:szCs w:val="30"/>
        </w:rPr>
        <w:t>点击“修改”按钮，可继续打开界面继续补充填报内容。</w:t>
      </w:r>
    </w:p>
    <w:p w14:paraId="43FB1EC9">
      <w:pPr>
        <w:pStyle w:val="4"/>
        <w:numPr>
          <w:ilvl w:val="2"/>
          <w:numId w:val="1"/>
        </w:numPr>
        <w:spacing w:before="0" w:after="0"/>
        <w:rPr>
          <w:rFonts w:ascii="仿宋" w:hAnsi="仿宋"/>
        </w:rPr>
      </w:pPr>
      <w:r>
        <w:rPr>
          <w:rFonts w:ascii="仿宋" w:hAnsi="仿宋"/>
        </w:rPr>
        <w:t>提交</w:t>
      </w:r>
    </w:p>
    <w:p w14:paraId="38FE533C">
      <w:pPr>
        <w:widowControl/>
        <w:spacing w:line="360" w:lineRule="auto"/>
        <w:ind w:firstLine="480" w:firstLineChars="200"/>
        <w:jc w:val="left"/>
        <w:rPr>
          <w:rFonts w:ascii="仿宋" w:hAnsi="仿宋"/>
          <w:sz w:val="24"/>
          <w:szCs w:val="30"/>
        </w:rPr>
      </w:pPr>
      <w:r>
        <w:rPr>
          <w:rFonts w:ascii="仿宋" w:hAnsi="仿宋"/>
          <w:sz w:val="24"/>
          <w:szCs w:val="30"/>
        </w:rPr>
        <w:t>机械资料</w:t>
      </w:r>
      <w:r>
        <w:rPr>
          <w:rFonts w:hint="eastAsia" w:ascii="仿宋" w:hAnsi="仿宋"/>
          <w:sz w:val="24"/>
          <w:szCs w:val="30"/>
        </w:rPr>
        <w:t>填写完毕后，点击左上角“提交”按钮，可将信息提交到审核部门进行信息校核。</w:t>
      </w:r>
    </w:p>
    <w:p w14:paraId="6A5FA042">
      <w:pPr>
        <w:widowControl/>
        <w:spacing w:line="360" w:lineRule="auto"/>
        <w:jc w:val="left"/>
      </w:pPr>
      <w:r>
        <w:drawing>
          <wp:inline distT="0" distB="0" distL="0" distR="0">
            <wp:extent cx="5274310" cy="18586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274310" cy="1858645"/>
                    </a:xfrm>
                    <a:prstGeom prst="rect">
                      <a:avLst/>
                    </a:prstGeom>
                  </pic:spPr>
                </pic:pic>
              </a:graphicData>
            </a:graphic>
          </wp:inline>
        </w:drawing>
      </w:r>
    </w:p>
    <w:p w14:paraId="4F16737D">
      <w:pPr>
        <w:widowControl/>
        <w:spacing w:line="360" w:lineRule="auto"/>
        <w:ind w:firstLine="480" w:firstLineChars="200"/>
        <w:jc w:val="left"/>
        <w:rPr>
          <w:rFonts w:ascii="仿宋" w:hAnsi="仿宋"/>
          <w:sz w:val="24"/>
          <w:szCs w:val="30"/>
        </w:rPr>
      </w:pPr>
      <w:r>
        <w:rPr>
          <w:rFonts w:ascii="仿宋" w:hAnsi="仿宋"/>
          <w:sz w:val="24"/>
          <w:szCs w:val="30"/>
        </w:rPr>
        <w:t>点击提交后，系统会根据必填要求进行提示，用户根据提示补充必填的内容和上传照片。</w:t>
      </w:r>
    </w:p>
    <w:p w14:paraId="07F14EED">
      <w:r>
        <w:drawing>
          <wp:inline distT="0" distB="0" distL="0" distR="0">
            <wp:extent cx="5274310" cy="204152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041525"/>
                    </a:xfrm>
                    <a:prstGeom prst="rect">
                      <a:avLst/>
                    </a:prstGeom>
                  </pic:spPr>
                </pic:pic>
              </a:graphicData>
            </a:graphic>
          </wp:inline>
        </w:drawing>
      </w:r>
    </w:p>
    <w:p w14:paraId="167D2937">
      <w:pPr>
        <w:pStyle w:val="3"/>
      </w:pPr>
      <w:r>
        <w:rPr>
          <w:rFonts w:hint="eastAsia"/>
        </w:rPr>
        <w:t>机械申报进度查询</w:t>
      </w:r>
    </w:p>
    <w:p w14:paraId="568BC86A">
      <w:pPr>
        <w:widowControl/>
        <w:spacing w:line="360" w:lineRule="auto"/>
        <w:ind w:firstLine="480" w:firstLineChars="200"/>
        <w:jc w:val="left"/>
        <w:rPr>
          <w:rFonts w:ascii="仿宋" w:hAnsi="仿宋"/>
          <w:sz w:val="24"/>
          <w:szCs w:val="30"/>
        </w:rPr>
      </w:pPr>
      <w:r>
        <w:rPr>
          <w:rFonts w:ascii="仿宋" w:hAnsi="仿宋"/>
          <w:sz w:val="24"/>
          <w:szCs w:val="30"/>
        </w:rPr>
        <w:t>申报人提交机械信息后，可进入“机械信息申报进度”查看机械申报的进度情况。</w:t>
      </w:r>
    </w:p>
    <w:p w14:paraId="26D10F5F">
      <w:pPr>
        <w:widowControl/>
        <w:spacing w:line="360" w:lineRule="auto"/>
        <w:jc w:val="left"/>
        <w:rPr>
          <w:rFonts w:ascii="仿宋" w:hAnsi="仿宋"/>
          <w:sz w:val="24"/>
          <w:szCs w:val="30"/>
        </w:rPr>
      </w:pPr>
      <w:r>
        <w:drawing>
          <wp:inline distT="0" distB="0" distL="0" distR="0">
            <wp:extent cx="5274310" cy="1042035"/>
            <wp:effectExtent l="0" t="0" r="254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042035"/>
                    </a:xfrm>
                    <a:prstGeom prst="rect">
                      <a:avLst/>
                    </a:prstGeom>
                  </pic:spPr>
                </pic:pic>
              </a:graphicData>
            </a:graphic>
          </wp:inline>
        </w:drawing>
      </w:r>
    </w:p>
    <w:p w14:paraId="53360169">
      <w:pPr>
        <w:widowControl/>
        <w:spacing w:line="360" w:lineRule="auto"/>
        <w:ind w:firstLine="480" w:firstLineChars="200"/>
        <w:jc w:val="left"/>
        <w:rPr>
          <w:rFonts w:ascii="仿宋" w:hAnsi="仿宋"/>
          <w:sz w:val="24"/>
          <w:szCs w:val="30"/>
        </w:rPr>
      </w:pPr>
      <w:r>
        <w:rPr>
          <w:rFonts w:hint="eastAsia" w:ascii="仿宋" w:hAnsi="仿宋"/>
          <w:sz w:val="24"/>
          <w:szCs w:val="30"/>
        </w:rPr>
        <w:t>（1）申报人提交申报机械后，信息发送到审核部门进行信息核验。等待审核部门审核。</w:t>
      </w:r>
    </w:p>
    <w:p w14:paraId="438D89C4">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）审核部门对信息核验后，如填报信息不通过，则打回到申报人进行补充填写，信息状态为“退回修改”。</w:t>
      </w:r>
    </w:p>
    <w:p w14:paraId="0F8B159B">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3</w:t>
      </w:r>
      <w:r>
        <w:rPr>
          <w:rFonts w:ascii="仿宋" w:hAnsi="仿宋"/>
          <w:sz w:val="24"/>
          <w:szCs w:val="30"/>
        </w:rPr>
        <w:t>）审核部门通过核验后，系统自动为机械分配统一环保号码，状态为“通过备案”。</w:t>
      </w:r>
    </w:p>
    <w:p w14:paraId="6E468E23">
      <w:pPr>
        <w:pStyle w:val="3"/>
      </w:pPr>
      <w:r>
        <w:rPr>
          <w:rFonts w:hint="eastAsia"/>
        </w:rPr>
        <w:t>机械申报信息退回修改</w:t>
      </w:r>
    </w:p>
    <w:p w14:paraId="5325DBC4">
      <w:pPr>
        <w:widowControl/>
        <w:spacing w:line="360" w:lineRule="auto"/>
        <w:ind w:firstLine="480" w:firstLineChars="200"/>
        <w:jc w:val="left"/>
        <w:rPr>
          <w:rFonts w:ascii="仿宋" w:hAnsi="仿宋"/>
          <w:sz w:val="24"/>
          <w:szCs w:val="30"/>
        </w:rPr>
      </w:pPr>
      <w:r>
        <w:rPr>
          <w:rFonts w:hint="eastAsia" w:ascii="仿宋" w:hAnsi="仿宋"/>
          <w:sz w:val="24"/>
          <w:szCs w:val="30"/>
        </w:rPr>
        <w:t>机械信息被审核部门打回修改后，申报人可进入“机械信息申报”界面进行修改。点击“流转记录”可查看审核部门的退回意见。</w:t>
      </w:r>
    </w:p>
    <w:p w14:paraId="6B3AD4DD">
      <w:pPr>
        <w:widowControl/>
        <w:spacing w:line="360" w:lineRule="auto"/>
        <w:ind w:firstLine="480" w:firstLineChars="200"/>
        <w:jc w:val="left"/>
        <w:rPr>
          <w:rFonts w:ascii="仿宋" w:hAnsi="仿宋"/>
          <w:sz w:val="24"/>
          <w:szCs w:val="30"/>
        </w:rPr>
      </w:pPr>
      <w:r>
        <w:rPr>
          <w:rFonts w:hint="eastAsia" w:ascii="仿宋" w:hAnsi="仿宋"/>
          <w:sz w:val="24"/>
          <w:szCs w:val="30"/>
        </w:rPr>
        <w:t>点击“修改”可对机械信息进行补充，操作与新建机械申报一致。</w:t>
      </w:r>
    </w:p>
    <w:p w14:paraId="20EAAF9E">
      <w:pPr>
        <w:widowControl/>
        <w:spacing w:line="360" w:lineRule="auto"/>
        <w:jc w:val="left"/>
        <w:rPr>
          <w:rFonts w:ascii="仿宋" w:hAnsi="仿宋"/>
          <w:sz w:val="24"/>
          <w:szCs w:val="30"/>
        </w:rPr>
      </w:pPr>
      <w:r>
        <w:drawing>
          <wp:inline distT="0" distB="0" distL="0" distR="0">
            <wp:extent cx="5274310" cy="847725"/>
            <wp:effectExtent l="0" t="0" r="254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847725"/>
                    </a:xfrm>
                    <a:prstGeom prst="rect">
                      <a:avLst/>
                    </a:prstGeom>
                  </pic:spPr>
                </pic:pic>
              </a:graphicData>
            </a:graphic>
          </wp:inline>
        </w:drawing>
      </w:r>
    </w:p>
    <w:p w14:paraId="2592F9E2">
      <w:pPr>
        <w:pStyle w:val="3"/>
        <w:rPr>
          <w:sz w:val="24"/>
        </w:rPr>
      </w:pPr>
      <w:r>
        <w:rPr>
          <w:rFonts w:hint="eastAsia"/>
        </w:rPr>
        <w:t>机械申报信息通过备案</w:t>
      </w:r>
    </w:p>
    <w:p w14:paraId="4E1015DD">
      <w:pPr>
        <w:widowControl/>
        <w:spacing w:line="360" w:lineRule="auto"/>
        <w:ind w:firstLine="480" w:firstLineChars="200"/>
        <w:jc w:val="left"/>
        <w:rPr>
          <w:rFonts w:ascii="仿宋" w:hAnsi="仿宋"/>
          <w:sz w:val="24"/>
          <w:szCs w:val="30"/>
        </w:rPr>
      </w:pPr>
      <w:r>
        <w:rPr>
          <w:rFonts w:ascii="仿宋" w:hAnsi="仿宋"/>
          <w:sz w:val="24"/>
          <w:szCs w:val="30"/>
        </w:rPr>
        <w:t>机械信息通过备案后，申报人已经完成机械备案工作。届时申报人可通过系统开展机械标签打印操作。</w:t>
      </w:r>
    </w:p>
    <w:p w14:paraId="7FA48C1D">
      <w:pPr>
        <w:widowControl/>
        <w:spacing w:line="360" w:lineRule="auto"/>
        <w:jc w:val="left"/>
        <w:rPr>
          <w:rFonts w:ascii="仿宋" w:hAnsi="仿宋"/>
          <w:sz w:val="24"/>
          <w:szCs w:val="30"/>
        </w:rPr>
      </w:pPr>
      <w:r>
        <w:rPr>
          <w:rFonts w:ascii="仿宋" w:hAnsi="仿宋"/>
          <w:sz w:val="24"/>
          <w:szCs w:val="30"/>
        </w:rPr>
        <w:tab/>
      </w:r>
      <w:r>
        <w:rPr>
          <w:rFonts w:ascii="仿宋" w:hAnsi="仿宋"/>
          <w:sz w:val="24"/>
          <w:szCs w:val="30"/>
        </w:rPr>
        <w:t>进入“机械信息申报进度”界面，可以查看当前用户申报过的机械信息。</w:t>
      </w:r>
    </w:p>
    <w:p w14:paraId="298F007D">
      <w:pPr>
        <w:widowControl/>
        <w:spacing w:line="360" w:lineRule="auto"/>
        <w:jc w:val="left"/>
        <w:rPr>
          <w:rFonts w:ascii="仿宋" w:hAnsi="仿宋"/>
          <w:sz w:val="24"/>
          <w:szCs w:val="30"/>
        </w:rPr>
      </w:pPr>
      <w:r>
        <w:drawing>
          <wp:inline distT="0" distB="0" distL="0" distR="0">
            <wp:extent cx="5274310" cy="10013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001395"/>
                    </a:xfrm>
                    <a:prstGeom prst="rect">
                      <a:avLst/>
                    </a:prstGeom>
                  </pic:spPr>
                </pic:pic>
              </a:graphicData>
            </a:graphic>
          </wp:inline>
        </w:drawing>
      </w:r>
    </w:p>
    <w:p w14:paraId="018760F0">
      <w:pPr>
        <w:widowControl/>
        <w:spacing w:line="360" w:lineRule="auto"/>
        <w:ind w:firstLine="480" w:firstLineChars="200"/>
        <w:jc w:val="left"/>
        <w:rPr>
          <w:rFonts w:ascii="仿宋" w:hAnsi="仿宋"/>
          <w:sz w:val="24"/>
          <w:szCs w:val="30"/>
        </w:rPr>
      </w:pPr>
      <w:r>
        <w:rPr>
          <w:rFonts w:ascii="仿宋" w:hAnsi="仿宋"/>
          <w:sz w:val="24"/>
          <w:szCs w:val="30"/>
        </w:rPr>
        <w:t>当机械申报状态显示为“通过备案”时，点击“查看”按钮，进入机械详细窗口。在弹出</w:t>
      </w:r>
      <w:r>
        <w:rPr>
          <w:rFonts w:hint="eastAsia" w:ascii="仿宋" w:hAnsi="仿宋"/>
          <w:sz w:val="24"/>
          <w:szCs w:val="30"/>
        </w:rPr>
        <w:t>窗口中，点击“打印二维码”。</w:t>
      </w:r>
    </w:p>
    <w:p w14:paraId="14CDC0C5">
      <w:pPr>
        <w:widowControl/>
        <w:spacing w:line="360" w:lineRule="auto"/>
        <w:jc w:val="left"/>
        <w:rPr>
          <w:rFonts w:ascii="仿宋" w:hAnsi="仿宋"/>
          <w:sz w:val="24"/>
          <w:szCs w:val="30"/>
        </w:rPr>
      </w:pPr>
      <w:r>
        <w:drawing>
          <wp:inline distT="0" distB="0" distL="0" distR="0">
            <wp:extent cx="5010150" cy="1612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2426" cy="1616899"/>
                    </a:xfrm>
                    <a:prstGeom prst="rect">
                      <a:avLst/>
                    </a:prstGeom>
                  </pic:spPr>
                </pic:pic>
              </a:graphicData>
            </a:graphic>
          </wp:inline>
        </w:drawing>
      </w:r>
    </w:p>
    <w:p w14:paraId="4B06B44C">
      <w:pPr>
        <w:widowControl/>
        <w:spacing w:line="360" w:lineRule="auto"/>
        <w:ind w:firstLine="480" w:firstLineChars="200"/>
        <w:jc w:val="left"/>
        <w:rPr>
          <w:rFonts w:ascii="仿宋" w:hAnsi="仿宋"/>
          <w:sz w:val="24"/>
          <w:szCs w:val="30"/>
        </w:rPr>
      </w:pPr>
      <w:r>
        <w:rPr>
          <w:rFonts w:ascii="仿宋" w:hAnsi="仿宋"/>
          <w:sz w:val="24"/>
          <w:szCs w:val="30"/>
        </w:rPr>
        <w:t>在打印界面点击“打印”将机械信息卡打印到A4白纸上。在日后非道路移动机械管理中，公众和管理部门可通过手机扫描信息卡二维码进行抽查监管。</w:t>
      </w:r>
    </w:p>
    <w:p w14:paraId="3E745E73">
      <w:pPr>
        <w:widowControl/>
        <w:spacing w:line="360" w:lineRule="auto"/>
        <w:jc w:val="left"/>
        <w:rPr>
          <w:rFonts w:ascii="仿宋" w:hAnsi="仿宋"/>
          <w:sz w:val="24"/>
          <w:szCs w:val="30"/>
        </w:rPr>
      </w:pPr>
      <w:r>
        <w:drawing>
          <wp:inline distT="0" distB="0" distL="0" distR="0">
            <wp:extent cx="3907790" cy="2121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8122" cy="2127466"/>
                    </a:xfrm>
                    <a:prstGeom prst="rect">
                      <a:avLst/>
                    </a:prstGeom>
                  </pic:spPr>
                </pic:pic>
              </a:graphicData>
            </a:graphic>
          </wp:inline>
        </w:drawing>
      </w:r>
    </w:p>
    <w:p w14:paraId="6E678823">
      <w:pPr>
        <w:widowControl/>
        <w:spacing w:line="360" w:lineRule="auto"/>
        <w:jc w:val="left"/>
        <w:rPr>
          <w:rFonts w:ascii="仿宋" w:hAnsi="仿宋"/>
          <w:sz w:val="24"/>
          <w:szCs w:val="30"/>
        </w:rPr>
      </w:pPr>
    </w:p>
    <w:p w14:paraId="45D35B92">
      <w:pPr>
        <w:pStyle w:val="27"/>
        <w:numPr>
          <w:ilvl w:val="0"/>
          <w:numId w:val="1"/>
        </w:numPr>
        <w:rPr>
          <w:sz w:val="36"/>
        </w:rPr>
      </w:pPr>
      <w:r>
        <w:rPr>
          <w:sz w:val="36"/>
        </w:rPr>
        <w:t>机械信息变更申请</w:t>
      </w:r>
    </w:p>
    <w:p w14:paraId="061CAACD">
      <w:pPr>
        <w:widowControl/>
        <w:spacing w:line="360" w:lineRule="auto"/>
        <w:ind w:firstLine="480" w:firstLineChars="200"/>
        <w:jc w:val="left"/>
        <w:rPr>
          <w:rFonts w:ascii="仿宋" w:hAnsi="仿宋"/>
          <w:sz w:val="24"/>
          <w:szCs w:val="30"/>
        </w:rPr>
      </w:pPr>
      <w:r>
        <w:rPr>
          <w:rFonts w:ascii="仿宋" w:hAnsi="仿宋"/>
          <w:sz w:val="24"/>
          <w:szCs w:val="30"/>
        </w:rPr>
        <w:t>在机械使用过程中，机械基础信息有重大变更的（更换所有人、发动机等），申请人可通过系统提起变更申请，提交给管理部门审核通过后，将变更后信息更新到系统。</w:t>
      </w:r>
    </w:p>
    <w:p w14:paraId="58E08AD5">
      <w:pPr>
        <w:widowControl/>
        <w:spacing w:line="360" w:lineRule="auto"/>
        <w:ind w:firstLine="480" w:firstLineChars="200"/>
        <w:jc w:val="left"/>
        <w:rPr>
          <w:rFonts w:ascii="仿宋" w:hAnsi="仿宋"/>
          <w:sz w:val="24"/>
          <w:szCs w:val="30"/>
        </w:rPr>
      </w:pPr>
      <w:r>
        <w:rPr>
          <w:rFonts w:ascii="仿宋" w:hAnsi="仿宋"/>
          <w:sz w:val="24"/>
          <w:szCs w:val="30"/>
        </w:rPr>
        <w:t>除进出场信息外，其余机械基础信息变更，均由管理部门审核。</w:t>
      </w:r>
    </w:p>
    <w:p w14:paraId="5D83D7DC">
      <w:pPr>
        <w:pStyle w:val="3"/>
      </w:pPr>
      <w:r>
        <w:t>机械信息变更申请</w:t>
      </w:r>
    </w:p>
    <w:p w14:paraId="6F171BD9">
      <w:pPr>
        <w:spacing w:line="360" w:lineRule="auto"/>
        <w:ind w:firstLine="480" w:firstLineChars="200"/>
        <w:rPr>
          <w:rFonts w:ascii="仿宋" w:hAnsi="仿宋"/>
          <w:sz w:val="24"/>
          <w:szCs w:val="30"/>
        </w:rPr>
      </w:pPr>
      <w:r>
        <w:rPr>
          <w:rFonts w:hint="eastAsia" w:ascii="仿宋" w:hAnsi="仿宋"/>
          <w:sz w:val="24"/>
          <w:szCs w:val="30"/>
        </w:rPr>
        <w:t>进入“备案机械信息管理”模块</w:t>
      </w:r>
      <w:r>
        <w:rPr>
          <w:rFonts w:ascii="仿宋" w:hAnsi="仿宋"/>
          <w:sz w:val="24"/>
          <w:szCs w:val="30"/>
        </w:rPr>
        <w:t>，</w:t>
      </w:r>
      <w:r>
        <w:rPr>
          <w:rFonts w:hint="eastAsia" w:ascii="仿宋" w:hAnsi="仿宋"/>
          <w:sz w:val="24"/>
          <w:szCs w:val="30"/>
        </w:rPr>
        <w:t>在机械信息列表操作中，用户可开展机械信息变更操作。</w:t>
      </w:r>
    </w:p>
    <w:p w14:paraId="47D0CDCC">
      <w:r>
        <w:drawing>
          <wp:inline distT="0" distB="0" distL="114300" distR="114300">
            <wp:extent cx="5264785" cy="2077720"/>
            <wp:effectExtent l="0" t="0" r="1206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264785" cy="2077720"/>
                    </a:xfrm>
                    <a:prstGeom prst="rect">
                      <a:avLst/>
                    </a:prstGeom>
                    <a:noFill/>
                    <a:ln>
                      <a:noFill/>
                    </a:ln>
                  </pic:spPr>
                </pic:pic>
              </a:graphicData>
            </a:graphic>
          </wp:inline>
        </w:drawing>
      </w:r>
    </w:p>
    <w:p w14:paraId="0444B2DA">
      <w:pPr>
        <w:spacing w:line="360" w:lineRule="auto"/>
        <w:ind w:firstLine="480" w:firstLineChars="200"/>
        <w:rPr>
          <w:rFonts w:ascii="仿宋" w:hAnsi="仿宋"/>
          <w:sz w:val="24"/>
          <w:szCs w:val="30"/>
        </w:rPr>
      </w:pPr>
      <w:r>
        <w:rPr>
          <w:rFonts w:hint="eastAsia" w:ascii="仿宋" w:hAnsi="仿宋"/>
          <w:sz w:val="24"/>
          <w:szCs w:val="30"/>
        </w:rPr>
        <w:t>点击列表右方“信息变更”按钮，根据自己需求进行机械信息变更申报以及查看机械变更申报进度的情况。</w:t>
      </w:r>
    </w:p>
    <w:p w14:paraId="0001E2E9">
      <w:pPr>
        <w:spacing w:line="360" w:lineRule="auto"/>
        <w:rPr>
          <w:rFonts w:ascii="仿宋" w:hAnsi="仿宋"/>
          <w:sz w:val="24"/>
          <w:szCs w:val="30"/>
        </w:rPr>
      </w:pPr>
      <w:r>
        <w:drawing>
          <wp:inline distT="0" distB="0" distL="114300" distR="114300">
            <wp:extent cx="5263515" cy="2409190"/>
            <wp:effectExtent l="0" t="0" r="1333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263515" cy="2409190"/>
                    </a:xfrm>
                    <a:prstGeom prst="rect">
                      <a:avLst/>
                    </a:prstGeom>
                    <a:noFill/>
                    <a:ln>
                      <a:noFill/>
                    </a:ln>
                  </pic:spPr>
                </pic:pic>
              </a:graphicData>
            </a:graphic>
          </wp:inline>
        </w:drawing>
      </w:r>
    </w:p>
    <w:p w14:paraId="68F3CF7A">
      <w:pPr>
        <w:spacing w:line="360" w:lineRule="auto"/>
        <w:ind w:firstLine="480" w:firstLineChars="200"/>
        <w:rPr>
          <w:rFonts w:ascii="仿宋" w:hAnsi="仿宋"/>
          <w:sz w:val="24"/>
          <w:szCs w:val="30"/>
        </w:rPr>
      </w:pPr>
      <w:r>
        <w:rPr>
          <w:rFonts w:ascii="仿宋" w:hAnsi="仿宋"/>
          <w:sz w:val="24"/>
          <w:szCs w:val="30"/>
        </w:rPr>
        <w:t>机械</w:t>
      </w:r>
      <w:r>
        <w:rPr>
          <w:rFonts w:hint="eastAsia" w:ascii="仿宋" w:hAnsi="仿宋"/>
          <w:sz w:val="24"/>
          <w:szCs w:val="30"/>
        </w:rPr>
        <w:t>信息变更完毕后，点击左上角“提交”按钮，可将信息提交到审核部门进行信息校核。</w:t>
      </w:r>
    </w:p>
    <w:p w14:paraId="430D592A">
      <w:pPr>
        <w:spacing w:line="360" w:lineRule="auto"/>
      </w:pPr>
      <w:r>
        <w:drawing>
          <wp:inline distT="0" distB="0" distL="114300" distR="114300">
            <wp:extent cx="5272405" cy="2444115"/>
            <wp:effectExtent l="0" t="0" r="4445"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0"/>
                    <a:stretch>
                      <a:fillRect/>
                    </a:stretch>
                  </pic:blipFill>
                  <pic:spPr>
                    <a:xfrm>
                      <a:off x="0" y="0"/>
                      <a:ext cx="5272405" cy="2444115"/>
                    </a:xfrm>
                    <a:prstGeom prst="rect">
                      <a:avLst/>
                    </a:prstGeom>
                    <a:noFill/>
                    <a:ln>
                      <a:noFill/>
                    </a:ln>
                  </pic:spPr>
                </pic:pic>
              </a:graphicData>
            </a:graphic>
          </wp:inline>
        </w:drawing>
      </w:r>
    </w:p>
    <w:p w14:paraId="7BB04C54">
      <w:pPr>
        <w:pStyle w:val="3"/>
        <w:ind w:left="607" w:hanging="607" w:hangingChars="189"/>
      </w:pPr>
      <w:r>
        <w:rPr>
          <w:rFonts w:hint="eastAsia"/>
        </w:rPr>
        <w:t>变更审批进度查询</w:t>
      </w:r>
    </w:p>
    <w:p w14:paraId="6DDBFE62">
      <w:pPr>
        <w:spacing w:line="360" w:lineRule="auto"/>
        <w:ind w:firstLine="480" w:firstLineChars="200"/>
        <w:rPr>
          <w:rFonts w:ascii="仿宋" w:hAnsi="仿宋"/>
          <w:sz w:val="24"/>
          <w:szCs w:val="30"/>
        </w:rPr>
      </w:pPr>
      <w:r>
        <w:rPr>
          <w:rFonts w:hint="eastAsia" w:ascii="仿宋" w:hAnsi="仿宋"/>
          <w:sz w:val="24"/>
          <w:szCs w:val="30"/>
        </w:rPr>
        <w:t>机械信息变更申报后，申报人可进入“机械变更审核进度查询”界面进行查看其变更申报进度等详细信息。</w:t>
      </w:r>
    </w:p>
    <w:p w14:paraId="7DFF1FAC">
      <w:pPr>
        <w:spacing w:line="360" w:lineRule="auto"/>
      </w:pPr>
      <w:r>
        <w:drawing>
          <wp:inline distT="0" distB="0" distL="114300" distR="114300">
            <wp:extent cx="5266055" cy="1935480"/>
            <wp:effectExtent l="0" t="0" r="10795" b="762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1"/>
                    <a:stretch>
                      <a:fillRect/>
                    </a:stretch>
                  </pic:blipFill>
                  <pic:spPr>
                    <a:xfrm>
                      <a:off x="0" y="0"/>
                      <a:ext cx="5266055" cy="1935480"/>
                    </a:xfrm>
                    <a:prstGeom prst="rect">
                      <a:avLst/>
                    </a:prstGeom>
                    <a:noFill/>
                    <a:ln>
                      <a:noFill/>
                    </a:ln>
                  </pic:spPr>
                </pic:pic>
              </a:graphicData>
            </a:graphic>
          </wp:inline>
        </w:drawing>
      </w:r>
    </w:p>
    <w:p w14:paraId="4E5EA8A9">
      <w:pPr>
        <w:widowControl/>
        <w:spacing w:line="360" w:lineRule="auto"/>
        <w:ind w:firstLine="480" w:firstLineChars="200"/>
        <w:jc w:val="left"/>
        <w:rPr>
          <w:rFonts w:ascii="仿宋" w:hAnsi="仿宋"/>
          <w:sz w:val="24"/>
          <w:szCs w:val="30"/>
        </w:rPr>
      </w:pPr>
      <w:r>
        <w:rPr>
          <w:rFonts w:hint="eastAsia" w:ascii="仿宋" w:hAnsi="仿宋"/>
          <w:sz w:val="24"/>
          <w:szCs w:val="30"/>
        </w:rPr>
        <w:t>（1）申报人提交变更机械信息后，信息发送到审核部门进行信息核验。等待审核部门审核。</w:t>
      </w:r>
    </w:p>
    <w:p w14:paraId="27CC4D83">
      <w:pPr>
        <w:spacing w:line="360" w:lineRule="auto"/>
        <w:ind w:firstLine="480" w:firstLineChars="200"/>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）审核部门通过核验后，状态为“</w:t>
      </w:r>
      <w:r>
        <w:rPr>
          <w:rFonts w:hint="eastAsia" w:ascii="仿宋" w:hAnsi="仿宋"/>
          <w:sz w:val="24"/>
          <w:szCs w:val="30"/>
        </w:rPr>
        <w:t>申请通过</w:t>
      </w:r>
      <w:r>
        <w:rPr>
          <w:rFonts w:ascii="仿宋" w:hAnsi="仿宋"/>
          <w:sz w:val="24"/>
          <w:szCs w:val="30"/>
        </w:rPr>
        <w:t>”</w:t>
      </w:r>
      <w:r>
        <w:rPr>
          <w:rFonts w:hint="eastAsia" w:ascii="仿宋" w:hAnsi="仿宋"/>
          <w:sz w:val="24"/>
          <w:szCs w:val="30"/>
        </w:rPr>
        <w:t>。</w:t>
      </w:r>
    </w:p>
    <w:p w14:paraId="633EFF54">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3</w:t>
      </w:r>
      <w:r>
        <w:rPr>
          <w:rFonts w:ascii="仿宋" w:hAnsi="仿宋"/>
          <w:sz w:val="24"/>
          <w:szCs w:val="30"/>
        </w:rPr>
        <w:t>）审核部门对信息核验后，如填报信息不通过，信息状态为“</w:t>
      </w:r>
      <w:r>
        <w:rPr>
          <w:rFonts w:hint="eastAsia" w:ascii="仿宋" w:hAnsi="仿宋"/>
          <w:sz w:val="24"/>
          <w:szCs w:val="30"/>
        </w:rPr>
        <w:t>申请驳回</w:t>
      </w:r>
      <w:r>
        <w:rPr>
          <w:rFonts w:ascii="仿宋" w:hAnsi="仿宋"/>
          <w:sz w:val="24"/>
          <w:szCs w:val="30"/>
        </w:rPr>
        <w:t>”</w:t>
      </w:r>
      <w:r>
        <w:rPr>
          <w:rFonts w:hint="eastAsia" w:ascii="仿宋" w:hAnsi="仿宋"/>
          <w:sz w:val="24"/>
          <w:szCs w:val="30"/>
        </w:rPr>
        <w:t>，点击“流转记录”可查看审核部门的驳回意见。申请驳回后，申请人不能修改原有申请信息，需继续申请变更的，要重新填写并提交新的变更申请。</w:t>
      </w:r>
    </w:p>
    <w:p w14:paraId="01F76F5C">
      <w:pPr>
        <w:widowControl/>
        <w:spacing w:line="360" w:lineRule="auto"/>
        <w:jc w:val="left"/>
        <w:rPr>
          <w:rFonts w:ascii="仿宋" w:hAnsi="仿宋"/>
          <w:sz w:val="24"/>
          <w:szCs w:val="30"/>
        </w:rPr>
      </w:pPr>
      <w:r>
        <w:drawing>
          <wp:inline distT="0" distB="0" distL="114300" distR="114300">
            <wp:extent cx="5272405" cy="1890395"/>
            <wp:effectExtent l="0" t="0" r="4445"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2"/>
                    <a:stretch>
                      <a:fillRect/>
                    </a:stretch>
                  </pic:blipFill>
                  <pic:spPr>
                    <a:xfrm>
                      <a:off x="0" y="0"/>
                      <a:ext cx="5272405" cy="1890395"/>
                    </a:xfrm>
                    <a:prstGeom prst="rect">
                      <a:avLst/>
                    </a:prstGeom>
                    <a:noFill/>
                    <a:ln>
                      <a:noFill/>
                    </a:ln>
                  </pic:spPr>
                </pic:pic>
              </a:graphicData>
            </a:graphic>
          </wp:inline>
        </w:drawing>
      </w:r>
    </w:p>
    <w:p w14:paraId="040D8F20">
      <w:pPr>
        <w:pStyle w:val="27"/>
        <w:numPr>
          <w:ilvl w:val="0"/>
          <w:numId w:val="1"/>
        </w:numPr>
        <w:rPr>
          <w:sz w:val="36"/>
        </w:rPr>
      </w:pPr>
      <w:r>
        <w:rPr>
          <w:sz w:val="36"/>
        </w:rPr>
        <w:t>机械进出场信息管理</w:t>
      </w:r>
    </w:p>
    <w:p w14:paraId="27D1312F">
      <w:pPr>
        <w:pStyle w:val="3"/>
      </w:pPr>
      <w:r>
        <w:rPr>
          <w:rFonts w:hint="eastAsia"/>
        </w:rPr>
        <w:t>维护机械进出场</w:t>
      </w:r>
    </w:p>
    <w:p w14:paraId="7ECE678F">
      <w:pPr>
        <w:spacing w:line="360" w:lineRule="auto"/>
        <w:ind w:firstLine="720" w:firstLineChars="300"/>
        <w:rPr>
          <w:sz w:val="24"/>
          <w:szCs w:val="24"/>
        </w:rPr>
      </w:pPr>
      <w:r>
        <w:rPr>
          <w:rFonts w:hint="eastAsia"/>
          <w:sz w:val="24"/>
          <w:szCs w:val="24"/>
        </w:rPr>
        <w:t>进入“备案机械信息管理”模块</w:t>
      </w:r>
      <w:r>
        <w:rPr>
          <w:sz w:val="24"/>
          <w:szCs w:val="24"/>
        </w:rPr>
        <w:t>，</w:t>
      </w:r>
      <w:r>
        <w:rPr>
          <w:rFonts w:hint="eastAsia"/>
          <w:sz w:val="24"/>
          <w:szCs w:val="24"/>
        </w:rPr>
        <w:t>在机械信息列表中</w:t>
      </w:r>
      <w:r>
        <w:rPr>
          <w:rFonts w:hint="eastAsia" w:ascii="仿宋" w:hAnsi="仿宋"/>
          <w:sz w:val="24"/>
          <w:szCs w:val="30"/>
        </w:rPr>
        <w:t>点击 “进出场管理”按钮，</w:t>
      </w:r>
      <w:r>
        <w:rPr>
          <w:rFonts w:hint="eastAsia"/>
          <w:sz w:val="24"/>
          <w:szCs w:val="24"/>
        </w:rPr>
        <w:t>用户可查询机械进出场记录。</w:t>
      </w:r>
    </w:p>
    <w:p w14:paraId="0047D36E">
      <w:pPr>
        <w:spacing w:line="360" w:lineRule="auto"/>
      </w:pPr>
      <w:r>
        <w:drawing>
          <wp:inline distT="0" distB="0" distL="114300" distR="114300">
            <wp:extent cx="5261610" cy="2001520"/>
            <wp:effectExtent l="0" t="0" r="15240" b="177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3"/>
                    <a:stretch>
                      <a:fillRect/>
                    </a:stretch>
                  </pic:blipFill>
                  <pic:spPr>
                    <a:xfrm>
                      <a:off x="0" y="0"/>
                      <a:ext cx="5261610" cy="2001520"/>
                    </a:xfrm>
                    <a:prstGeom prst="rect">
                      <a:avLst/>
                    </a:prstGeom>
                    <a:noFill/>
                    <a:ln>
                      <a:noFill/>
                    </a:ln>
                  </pic:spPr>
                </pic:pic>
              </a:graphicData>
            </a:graphic>
          </wp:inline>
        </w:drawing>
      </w:r>
    </w:p>
    <w:p w14:paraId="39882E4B">
      <w:pPr>
        <w:spacing w:line="360" w:lineRule="auto"/>
        <w:ind w:firstLine="480" w:firstLineChars="200"/>
        <w:rPr>
          <w:rFonts w:ascii="仿宋" w:hAnsi="仿宋"/>
          <w:sz w:val="24"/>
          <w:szCs w:val="30"/>
        </w:rPr>
      </w:pPr>
      <w:r>
        <w:rPr>
          <w:rFonts w:hint="eastAsia" w:ascii="仿宋" w:hAnsi="仿宋"/>
          <w:sz w:val="24"/>
          <w:szCs w:val="30"/>
        </w:rPr>
        <w:t>在弹出窗口中，申报人可以对机械进出场信息进行查询、修改以及添加操作。</w:t>
      </w:r>
    </w:p>
    <w:p w14:paraId="444F4791">
      <w:pPr>
        <w:spacing w:line="360" w:lineRule="auto"/>
        <w:rPr>
          <w:rFonts w:ascii="仿宋" w:hAnsi="仿宋"/>
          <w:sz w:val="24"/>
          <w:szCs w:val="30"/>
        </w:rPr>
      </w:pPr>
      <w:r>
        <w:drawing>
          <wp:inline distT="0" distB="0" distL="114300" distR="114300">
            <wp:extent cx="5272405" cy="2221865"/>
            <wp:effectExtent l="0" t="0" r="4445"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4"/>
                    <a:stretch>
                      <a:fillRect/>
                    </a:stretch>
                  </pic:blipFill>
                  <pic:spPr>
                    <a:xfrm>
                      <a:off x="0" y="0"/>
                      <a:ext cx="5272405" cy="2221865"/>
                    </a:xfrm>
                    <a:prstGeom prst="rect">
                      <a:avLst/>
                    </a:prstGeom>
                    <a:noFill/>
                    <a:ln>
                      <a:noFill/>
                    </a:ln>
                  </pic:spPr>
                </pic:pic>
              </a:graphicData>
            </a:graphic>
          </wp:inline>
        </w:drawing>
      </w:r>
    </w:p>
    <w:p w14:paraId="4AF8B8C2">
      <w:pPr>
        <w:spacing w:line="360" w:lineRule="auto"/>
        <w:ind w:firstLine="480" w:firstLineChars="200"/>
        <w:rPr>
          <w:rFonts w:ascii="仿宋" w:hAnsi="仿宋"/>
          <w:sz w:val="24"/>
          <w:szCs w:val="30"/>
        </w:rPr>
      </w:pPr>
      <w:r>
        <w:rPr>
          <w:rFonts w:hint="eastAsia" w:ascii="仿宋" w:hAnsi="仿宋"/>
          <w:sz w:val="24"/>
          <w:szCs w:val="30"/>
        </w:rPr>
        <w:t>（1）点击列表上方“添加”按钮，打开机械进出场信息表，分别录入使用地资料和填报人资料等详细信息。</w:t>
      </w:r>
    </w:p>
    <w:p w14:paraId="37BF66E4">
      <w:pPr>
        <w:spacing w:line="360" w:lineRule="auto"/>
        <w:ind w:firstLine="480" w:firstLineChars="200"/>
        <w:rPr>
          <w:rFonts w:ascii="仿宋" w:hAnsi="仿宋"/>
          <w:sz w:val="24"/>
          <w:szCs w:val="30"/>
        </w:rPr>
      </w:pPr>
      <w:r>
        <w:rPr>
          <w:rFonts w:ascii="仿宋" w:hAnsi="仿宋"/>
          <w:sz w:val="24"/>
          <w:szCs w:val="30"/>
        </w:rPr>
        <w:t>所有必填资料都录入完毕后，点击左上角“保存”按钮，将</w:t>
      </w:r>
      <w:r>
        <w:rPr>
          <w:rFonts w:hint="eastAsia"/>
          <w:sz w:val="24"/>
          <w:szCs w:val="24"/>
        </w:rPr>
        <w:t>机械进出场</w:t>
      </w:r>
      <w:r>
        <w:rPr>
          <w:rFonts w:ascii="仿宋" w:hAnsi="仿宋"/>
          <w:sz w:val="24"/>
          <w:szCs w:val="30"/>
        </w:rPr>
        <w:t>资料保存到系统。</w:t>
      </w:r>
    </w:p>
    <w:p w14:paraId="6A8196D4">
      <w:pPr>
        <w:spacing w:line="360" w:lineRule="auto"/>
      </w:pPr>
      <w:r>
        <w:drawing>
          <wp:inline distT="0" distB="0" distL="114300" distR="114300">
            <wp:extent cx="5267325" cy="2068830"/>
            <wp:effectExtent l="0" t="0" r="9525"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5"/>
                    <a:stretch>
                      <a:fillRect/>
                    </a:stretch>
                  </pic:blipFill>
                  <pic:spPr>
                    <a:xfrm>
                      <a:off x="0" y="0"/>
                      <a:ext cx="5267325" cy="2068830"/>
                    </a:xfrm>
                    <a:prstGeom prst="rect">
                      <a:avLst/>
                    </a:prstGeom>
                    <a:noFill/>
                    <a:ln>
                      <a:noFill/>
                    </a:ln>
                  </pic:spPr>
                </pic:pic>
              </a:graphicData>
            </a:graphic>
          </wp:inline>
        </w:drawing>
      </w:r>
    </w:p>
    <w:p w14:paraId="4DBB3D47">
      <w:pPr>
        <w:spacing w:line="360" w:lineRule="auto"/>
        <w:ind w:firstLine="480" w:firstLineChars="200"/>
        <w:rPr>
          <w:rFonts w:ascii="仿宋" w:hAnsi="仿宋"/>
          <w:sz w:val="24"/>
          <w:szCs w:val="30"/>
        </w:rPr>
      </w:pPr>
      <w:r>
        <w:rPr>
          <w:rFonts w:hint="eastAsia" w:ascii="仿宋" w:hAnsi="仿宋"/>
          <w:sz w:val="24"/>
          <w:szCs w:val="30"/>
        </w:rPr>
        <w:t>当使用地类型为“工地”时，必须通过系统匹配工地功能从系统选择已有工地。则及时通知镇街环保员添加工地信息到系统。</w:t>
      </w:r>
    </w:p>
    <w:p w14:paraId="6BAE2B0B">
      <w:pPr>
        <w:spacing w:line="360" w:lineRule="auto"/>
        <w:ind w:firstLine="300" w:firstLineChars="100"/>
        <w:rPr>
          <w:rFonts w:ascii="仿宋" w:hAnsi="仿宋"/>
          <w:sz w:val="24"/>
          <w:szCs w:val="30"/>
        </w:rPr>
      </w:pPr>
      <w:r>
        <w:drawing>
          <wp:inline distT="0" distB="0" distL="0" distR="0">
            <wp:extent cx="5274310" cy="2567940"/>
            <wp:effectExtent l="0" t="0" r="2540" b="3810"/>
            <wp:docPr id="650467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67361" name="图片 1"/>
                    <pic:cNvPicPr>
                      <a:picLocks noChangeAspect="1"/>
                    </pic:cNvPicPr>
                  </pic:nvPicPr>
                  <pic:blipFill>
                    <a:blip r:embed="rId36"/>
                    <a:stretch>
                      <a:fillRect/>
                    </a:stretch>
                  </pic:blipFill>
                  <pic:spPr>
                    <a:xfrm>
                      <a:off x="0" y="0"/>
                      <a:ext cx="5274310" cy="2567940"/>
                    </a:xfrm>
                    <a:prstGeom prst="rect">
                      <a:avLst/>
                    </a:prstGeom>
                  </pic:spPr>
                </pic:pic>
              </a:graphicData>
            </a:graphic>
          </wp:inline>
        </w:drawing>
      </w:r>
    </w:p>
    <w:p w14:paraId="6866EAB5">
      <w:pPr>
        <w:spacing w:line="360" w:lineRule="auto"/>
        <w:ind w:firstLine="480" w:firstLineChars="200"/>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）点击“修改”按钮，可打开</w:t>
      </w:r>
      <w:r>
        <w:rPr>
          <w:rFonts w:hint="eastAsia" w:ascii="仿宋" w:hAnsi="仿宋"/>
          <w:sz w:val="24"/>
          <w:szCs w:val="30"/>
        </w:rPr>
        <w:t>编辑</w:t>
      </w:r>
      <w:r>
        <w:rPr>
          <w:rFonts w:hint="eastAsia"/>
          <w:sz w:val="24"/>
          <w:szCs w:val="24"/>
        </w:rPr>
        <w:t>机械进出场信息</w:t>
      </w:r>
      <w:r>
        <w:rPr>
          <w:rFonts w:ascii="仿宋" w:hAnsi="仿宋"/>
          <w:sz w:val="24"/>
          <w:szCs w:val="30"/>
        </w:rPr>
        <w:t>界面</w:t>
      </w:r>
      <w:r>
        <w:rPr>
          <w:rFonts w:hint="eastAsia" w:ascii="仿宋" w:hAnsi="仿宋"/>
          <w:sz w:val="24"/>
          <w:szCs w:val="30"/>
        </w:rPr>
        <w:t>修改其</w:t>
      </w:r>
      <w:r>
        <w:rPr>
          <w:rFonts w:hint="eastAsia"/>
          <w:sz w:val="24"/>
          <w:szCs w:val="24"/>
        </w:rPr>
        <w:t>机械进出场</w:t>
      </w:r>
      <w:r>
        <w:rPr>
          <w:rFonts w:ascii="仿宋" w:hAnsi="仿宋"/>
          <w:sz w:val="24"/>
          <w:szCs w:val="30"/>
        </w:rPr>
        <w:t>内容。</w:t>
      </w:r>
    </w:p>
    <w:p w14:paraId="5DA3F581">
      <w:pPr>
        <w:spacing w:line="360" w:lineRule="auto"/>
        <w:ind w:firstLine="480" w:firstLineChars="200"/>
        <w:rPr>
          <w:rFonts w:ascii="仿宋" w:hAnsi="仿宋"/>
          <w:sz w:val="24"/>
          <w:szCs w:val="30"/>
        </w:rPr>
      </w:pPr>
      <w:r>
        <w:rPr>
          <w:rFonts w:ascii="仿宋" w:hAnsi="仿宋"/>
          <w:sz w:val="24"/>
          <w:szCs w:val="30"/>
        </w:rPr>
        <w:t>所有必填资料都</w:t>
      </w:r>
      <w:r>
        <w:rPr>
          <w:rFonts w:hint="eastAsia" w:ascii="仿宋" w:hAnsi="仿宋"/>
          <w:sz w:val="24"/>
          <w:szCs w:val="30"/>
        </w:rPr>
        <w:t>确认</w:t>
      </w:r>
      <w:r>
        <w:rPr>
          <w:rFonts w:ascii="仿宋" w:hAnsi="仿宋"/>
          <w:sz w:val="24"/>
          <w:szCs w:val="30"/>
        </w:rPr>
        <w:t>完毕后，点击左上角“保存”按钮，将</w:t>
      </w:r>
      <w:r>
        <w:rPr>
          <w:rFonts w:hint="eastAsia"/>
          <w:sz w:val="24"/>
          <w:szCs w:val="24"/>
        </w:rPr>
        <w:t>机械进出场</w:t>
      </w:r>
      <w:r>
        <w:rPr>
          <w:rFonts w:ascii="仿宋" w:hAnsi="仿宋"/>
          <w:sz w:val="24"/>
          <w:szCs w:val="30"/>
        </w:rPr>
        <w:t>资料</w:t>
      </w:r>
      <w:r>
        <w:rPr>
          <w:rFonts w:hint="eastAsia" w:ascii="仿宋" w:hAnsi="仿宋"/>
          <w:sz w:val="24"/>
          <w:szCs w:val="30"/>
        </w:rPr>
        <w:t>更新并</w:t>
      </w:r>
      <w:r>
        <w:rPr>
          <w:rFonts w:ascii="仿宋" w:hAnsi="仿宋"/>
          <w:sz w:val="24"/>
          <w:szCs w:val="30"/>
        </w:rPr>
        <w:t>保存到系统。</w:t>
      </w:r>
    </w:p>
    <w:p w14:paraId="777BE72A">
      <w:pPr>
        <w:spacing w:line="360" w:lineRule="auto"/>
        <w:rPr>
          <w:rFonts w:ascii="仿宋" w:hAnsi="仿宋"/>
          <w:sz w:val="24"/>
          <w:szCs w:val="30"/>
        </w:rPr>
      </w:pPr>
      <w:r>
        <w:drawing>
          <wp:inline distT="0" distB="0" distL="114300" distR="114300">
            <wp:extent cx="5273040" cy="2390775"/>
            <wp:effectExtent l="0" t="0" r="3810"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7"/>
                    <a:stretch>
                      <a:fillRect/>
                    </a:stretch>
                  </pic:blipFill>
                  <pic:spPr>
                    <a:xfrm>
                      <a:off x="0" y="0"/>
                      <a:ext cx="5273040" cy="2390775"/>
                    </a:xfrm>
                    <a:prstGeom prst="rect">
                      <a:avLst/>
                    </a:prstGeom>
                    <a:noFill/>
                    <a:ln>
                      <a:noFill/>
                    </a:ln>
                  </pic:spPr>
                </pic:pic>
              </a:graphicData>
            </a:graphic>
          </wp:inline>
        </w:drawing>
      </w:r>
    </w:p>
    <w:p w14:paraId="0CC7A089">
      <w:pPr>
        <w:pStyle w:val="3"/>
        <w:rPr>
          <w:sz w:val="24"/>
          <w:szCs w:val="30"/>
        </w:rPr>
      </w:pPr>
      <w:r>
        <w:rPr>
          <w:rFonts w:hint="eastAsia"/>
          <w:sz w:val="24"/>
          <w:szCs w:val="30"/>
        </w:rPr>
        <w:t>添加机械到当前帐号</w:t>
      </w:r>
    </w:p>
    <w:p w14:paraId="41D28F39">
      <w:pPr>
        <w:spacing w:line="360" w:lineRule="auto"/>
        <w:ind w:firstLine="480" w:firstLineChars="200"/>
        <w:rPr>
          <w:rFonts w:ascii="仿宋" w:hAnsi="仿宋"/>
          <w:sz w:val="24"/>
          <w:szCs w:val="30"/>
        </w:rPr>
      </w:pPr>
      <w:r>
        <w:rPr>
          <w:rFonts w:hint="eastAsia" w:ascii="仿宋" w:hAnsi="仿宋"/>
          <w:sz w:val="24"/>
          <w:szCs w:val="30"/>
        </w:rPr>
        <w:t>当机械已在系统进行备案时，机械使用人或所有人需要及时维护非自己添加的机械，需通过“从机械库添加”操作，把机械添加到当前帐号下进行管理。</w:t>
      </w:r>
    </w:p>
    <w:p w14:paraId="7CE9B7B8">
      <w:pPr>
        <w:spacing w:line="360" w:lineRule="auto"/>
        <w:ind w:firstLine="480" w:firstLineChars="200"/>
        <w:rPr>
          <w:rFonts w:ascii="仿宋" w:hAnsi="仿宋"/>
          <w:sz w:val="24"/>
          <w:szCs w:val="30"/>
        </w:rPr>
      </w:pPr>
      <w:r>
        <w:rPr>
          <w:rFonts w:hint="eastAsia" w:ascii="仿宋" w:hAnsi="仿宋"/>
          <w:sz w:val="24"/>
          <w:szCs w:val="30"/>
        </w:rPr>
        <w:t>进入“</w:t>
      </w:r>
      <w:r>
        <w:rPr>
          <w:rFonts w:ascii="仿宋" w:hAnsi="仿宋"/>
          <w:sz w:val="24"/>
          <w:szCs w:val="30"/>
        </w:rPr>
        <w:t>我的机械管理</w:t>
      </w:r>
      <w:r>
        <w:rPr>
          <w:rFonts w:hint="eastAsia" w:ascii="仿宋" w:hAnsi="仿宋"/>
          <w:sz w:val="24"/>
          <w:szCs w:val="30"/>
        </w:rPr>
        <w:t>”模块，点击从</w:t>
      </w:r>
      <w:r>
        <w:rPr>
          <w:rFonts w:ascii="仿宋" w:hAnsi="仿宋"/>
          <w:sz w:val="24"/>
          <w:szCs w:val="30"/>
        </w:rPr>
        <w:t>机械库添加</w:t>
      </w:r>
      <w:r>
        <w:rPr>
          <w:rFonts w:hint="eastAsia" w:ascii="仿宋" w:hAnsi="仿宋"/>
          <w:sz w:val="24"/>
          <w:szCs w:val="30"/>
        </w:rPr>
        <w:t>按钮</w:t>
      </w:r>
      <w:r>
        <w:rPr>
          <w:rFonts w:ascii="仿宋" w:hAnsi="仿宋"/>
          <w:sz w:val="24"/>
          <w:szCs w:val="30"/>
        </w:rPr>
        <w:t>（</w:t>
      </w:r>
      <w:r>
        <w:drawing>
          <wp:inline distT="0" distB="0" distL="0" distR="0">
            <wp:extent cx="1047115" cy="285115"/>
            <wp:effectExtent l="0" t="0" r="63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1047619" cy="285714"/>
                    </a:xfrm>
                    <a:prstGeom prst="rect">
                      <a:avLst/>
                    </a:prstGeom>
                  </pic:spPr>
                </pic:pic>
              </a:graphicData>
            </a:graphic>
          </wp:inline>
        </w:drawing>
      </w:r>
      <w:r>
        <w:rPr>
          <w:rFonts w:hint="eastAsia" w:ascii="仿宋" w:hAnsi="仿宋"/>
          <w:sz w:val="24"/>
          <w:szCs w:val="30"/>
        </w:rPr>
        <w:t>）。</w:t>
      </w:r>
    </w:p>
    <w:p w14:paraId="68EF7D7B">
      <w:pPr>
        <w:spacing w:line="360" w:lineRule="auto"/>
        <w:rPr>
          <w:rFonts w:ascii="仿宋" w:hAnsi="仿宋"/>
          <w:sz w:val="24"/>
          <w:szCs w:val="30"/>
        </w:rPr>
      </w:pPr>
      <w:r>
        <w:rPr>
          <w:rFonts w:ascii="仿宋" w:hAnsi="仿宋"/>
          <w:sz w:val="24"/>
          <w:szCs w:val="30"/>
        </w:rPr>
        <w:drawing>
          <wp:inline distT="0" distB="0" distL="0" distR="0">
            <wp:extent cx="5274310" cy="11804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274310" cy="1180465"/>
                    </a:xfrm>
                    <a:prstGeom prst="rect">
                      <a:avLst/>
                    </a:prstGeom>
                  </pic:spPr>
                </pic:pic>
              </a:graphicData>
            </a:graphic>
          </wp:inline>
        </w:drawing>
      </w:r>
    </w:p>
    <w:p w14:paraId="3DA5EE2C">
      <w:pPr>
        <w:spacing w:line="360" w:lineRule="auto"/>
        <w:ind w:firstLine="480" w:firstLineChars="200"/>
        <w:rPr>
          <w:rFonts w:ascii="仿宋" w:hAnsi="仿宋"/>
          <w:sz w:val="24"/>
          <w:szCs w:val="30"/>
        </w:rPr>
      </w:pPr>
      <w:r>
        <w:rPr>
          <w:rFonts w:hint="eastAsia" w:ascii="仿宋" w:hAnsi="仿宋"/>
          <w:sz w:val="24"/>
          <w:szCs w:val="30"/>
        </w:rPr>
        <w:t>在弹出</w:t>
      </w:r>
      <w:r>
        <w:rPr>
          <w:rFonts w:ascii="仿宋" w:hAnsi="仿宋"/>
          <w:sz w:val="24"/>
          <w:szCs w:val="30"/>
        </w:rPr>
        <w:t>的窗口中，用户可以添加</w:t>
      </w:r>
      <w:r>
        <w:rPr>
          <w:rFonts w:ascii="仿宋" w:hAnsi="仿宋"/>
          <w:color w:val="FF0000"/>
          <w:sz w:val="24"/>
          <w:szCs w:val="30"/>
        </w:rPr>
        <w:t>已被退场的机械</w:t>
      </w:r>
      <w:r>
        <w:rPr>
          <w:rFonts w:hint="eastAsia" w:ascii="仿宋" w:hAnsi="仿宋"/>
          <w:sz w:val="24"/>
          <w:szCs w:val="30"/>
        </w:rPr>
        <w:t>（指的是</w:t>
      </w:r>
      <w:r>
        <w:rPr>
          <w:rFonts w:hint="eastAsia" w:ascii="仿宋" w:hAnsi="仿宋"/>
          <w:color w:val="FF0000"/>
          <w:sz w:val="24"/>
          <w:szCs w:val="30"/>
        </w:rPr>
        <w:t>原机械</w:t>
      </w:r>
      <w:r>
        <w:rPr>
          <w:rFonts w:ascii="仿宋" w:hAnsi="仿宋"/>
          <w:color w:val="FF0000"/>
          <w:sz w:val="24"/>
          <w:szCs w:val="30"/>
        </w:rPr>
        <w:t>信息中的</w:t>
      </w:r>
      <w:r>
        <w:rPr>
          <w:rFonts w:hint="eastAsia" w:ascii="仿宋" w:hAnsi="仿宋"/>
          <w:color w:val="FF0000"/>
          <w:sz w:val="24"/>
          <w:szCs w:val="30"/>
        </w:rPr>
        <w:t>结束</w:t>
      </w:r>
      <w:r>
        <w:rPr>
          <w:rFonts w:ascii="仿宋" w:hAnsi="仿宋"/>
          <w:color w:val="FF0000"/>
          <w:sz w:val="24"/>
          <w:szCs w:val="30"/>
        </w:rPr>
        <w:t>使用时间小于等于今天</w:t>
      </w:r>
      <w:r>
        <w:rPr>
          <w:rFonts w:hint="eastAsia" w:ascii="仿宋" w:hAnsi="仿宋"/>
          <w:sz w:val="24"/>
          <w:szCs w:val="30"/>
        </w:rPr>
        <w:t>）</w:t>
      </w:r>
      <w:r>
        <w:rPr>
          <w:rFonts w:ascii="仿宋" w:hAnsi="仿宋"/>
          <w:sz w:val="24"/>
          <w:szCs w:val="30"/>
        </w:rPr>
        <w:t>，输入筛选</w:t>
      </w:r>
      <w:r>
        <w:rPr>
          <w:rFonts w:hint="eastAsia" w:ascii="仿宋" w:hAnsi="仿宋"/>
          <w:sz w:val="24"/>
          <w:szCs w:val="30"/>
        </w:rPr>
        <w:t>条件</w:t>
      </w:r>
      <w:r>
        <w:rPr>
          <w:rFonts w:ascii="仿宋" w:hAnsi="仿宋"/>
          <w:sz w:val="24"/>
          <w:szCs w:val="30"/>
        </w:rPr>
        <w:t>，点击搜索，</w:t>
      </w:r>
      <w:r>
        <w:rPr>
          <w:rFonts w:hint="eastAsia" w:ascii="仿宋" w:hAnsi="仿宋"/>
          <w:sz w:val="24"/>
          <w:szCs w:val="30"/>
        </w:rPr>
        <w:t>点击</w:t>
      </w:r>
      <w:r>
        <w:rPr>
          <w:rFonts w:ascii="仿宋" w:hAnsi="仿宋"/>
          <w:sz w:val="24"/>
          <w:szCs w:val="30"/>
        </w:rPr>
        <w:t>“</w:t>
      </w:r>
      <w:r>
        <w:rPr>
          <w:rFonts w:hint="eastAsia" w:ascii="仿宋" w:hAnsi="仿宋"/>
          <w:sz w:val="24"/>
          <w:szCs w:val="30"/>
        </w:rPr>
        <w:t>添加</w:t>
      </w:r>
      <w:r>
        <w:rPr>
          <w:rFonts w:ascii="仿宋" w:hAnsi="仿宋"/>
          <w:sz w:val="24"/>
          <w:szCs w:val="30"/>
        </w:rPr>
        <w:t>”</w:t>
      </w:r>
      <w:r>
        <w:rPr>
          <w:rFonts w:hint="eastAsia" w:ascii="仿宋" w:hAnsi="仿宋"/>
          <w:sz w:val="24"/>
          <w:szCs w:val="30"/>
        </w:rPr>
        <w:t>。</w:t>
      </w:r>
    </w:p>
    <w:p w14:paraId="11D717D1">
      <w:pPr>
        <w:spacing w:line="360" w:lineRule="auto"/>
        <w:rPr>
          <w:rFonts w:ascii="仿宋" w:hAnsi="仿宋"/>
          <w:sz w:val="24"/>
          <w:szCs w:val="30"/>
        </w:rPr>
      </w:pPr>
      <w:r>
        <w:drawing>
          <wp:inline distT="0" distB="0" distL="0" distR="0">
            <wp:extent cx="5274310" cy="15246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274310" cy="1524635"/>
                    </a:xfrm>
                    <a:prstGeom prst="rect">
                      <a:avLst/>
                    </a:prstGeom>
                  </pic:spPr>
                </pic:pic>
              </a:graphicData>
            </a:graphic>
          </wp:inline>
        </w:drawing>
      </w:r>
    </w:p>
    <w:p w14:paraId="15C36CD2">
      <w:pPr>
        <w:spacing w:line="360" w:lineRule="auto"/>
        <w:ind w:firstLine="480" w:firstLineChars="200"/>
        <w:rPr>
          <w:rFonts w:ascii="仿宋" w:hAnsi="仿宋"/>
          <w:sz w:val="24"/>
          <w:szCs w:val="30"/>
        </w:rPr>
      </w:pPr>
      <w:r>
        <w:rPr>
          <w:rFonts w:hint="eastAsia" w:ascii="仿宋" w:hAnsi="仿宋"/>
          <w:sz w:val="24"/>
          <w:szCs w:val="30"/>
        </w:rPr>
        <w:t>添加</w:t>
      </w:r>
      <w:r>
        <w:rPr>
          <w:rFonts w:ascii="仿宋" w:hAnsi="仿宋"/>
          <w:sz w:val="24"/>
          <w:szCs w:val="30"/>
        </w:rPr>
        <w:t>后可以在</w:t>
      </w:r>
      <w:r>
        <w:rPr>
          <w:rFonts w:hint="eastAsia" w:ascii="仿宋" w:hAnsi="仿宋"/>
          <w:sz w:val="24"/>
          <w:szCs w:val="30"/>
        </w:rPr>
        <w:t>机械</w:t>
      </w:r>
      <w:r>
        <w:rPr>
          <w:rFonts w:ascii="仿宋" w:hAnsi="仿宋"/>
          <w:sz w:val="24"/>
          <w:szCs w:val="30"/>
        </w:rPr>
        <w:t>信息列表看到新</w:t>
      </w:r>
      <w:r>
        <w:rPr>
          <w:rFonts w:hint="eastAsia" w:ascii="仿宋" w:hAnsi="仿宋"/>
          <w:sz w:val="24"/>
          <w:szCs w:val="30"/>
        </w:rPr>
        <w:t>添加</w:t>
      </w:r>
      <w:r>
        <w:rPr>
          <w:rFonts w:ascii="仿宋" w:hAnsi="仿宋"/>
          <w:sz w:val="24"/>
          <w:szCs w:val="30"/>
        </w:rPr>
        <w:t>的机械。</w:t>
      </w:r>
      <w:r>
        <w:rPr>
          <w:rFonts w:hint="eastAsia" w:ascii="仿宋" w:hAnsi="仿宋"/>
          <w:sz w:val="24"/>
          <w:szCs w:val="30"/>
        </w:rPr>
        <w:t>点击“进出场</w:t>
      </w:r>
      <w:r>
        <w:rPr>
          <w:rFonts w:ascii="仿宋" w:hAnsi="仿宋"/>
          <w:sz w:val="24"/>
          <w:szCs w:val="30"/>
        </w:rPr>
        <w:t>管理</w:t>
      </w:r>
      <w:r>
        <w:rPr>
          <w:rFonts w:hint="eastAsia" w:ascii="仿宋" w:hAnsi="仿宋"/>
          <w:sz w:val="24"/>
          <w:szCs w:val="30"/>
        </w:rPr>
        <w:t>”，再</w:t>
      </w:r>
      <w:r>
        <w:rPr>
          <w:rFonts w:ascii="仿宋" w:hAnsi="仿宋"/>
          <w:sz w:val="24"/>
          <w:szCs w:val="30"/>
        </w:rPr>
        <w:t>点击“</w:t>
      </w:r>
      <w:r>
        <w:rPr>
          <w:rFonts w:hint="eastAsia" w:ascii="仿宋" w:hAnsi="仿宋"/>
          <w:sz w:val="24"/>
          <w:szCs w:val="30"/>
        </w:rPr>
        <w:t>添加</w:t>
      </w:r>
      <w:r>
        <w:rPr>
          <w:rFonts w:ascii="仿宋" w:hAnsi="仿宋"/>
          <w:sz w:val="24"/>
          <w:szCs w:val="30"/>
        </w:rPr>
        <w:t>”</w:t>
      </w:r>
      <w:r>
        <w:rPr>
          <w:rFonts w:hint="eastAsia" w:ascii="仿宋" w:hAnsi="仿宋"/>
          <w:sz w:val="24"/>
          <w:szCs w:val="30"/>
        </w:rPr>
        <w:t>，</w:t>
      </w:r>
      <w:r>
        <w:rPr>
          <w:rFonts w:ascii="仿宋" w:hAnsi="仿宋"/>
          <w:sz w:val="24"/>
          <w:szCs w:val="30"/>
        </w:rPr>
        <w:t>新建</w:t>
      </w:r>
      <w:r>
        <w:rPr>
          <w:rFonts w:hint="eastAsia" w:ascii="仿宋" w:hAnsi="仿宋"/>
          <w:sz w:val="24"/>
          <w:szCs w:val="30"/>
        </w:rPr>
        <w:t>机械</w:t>
      </w:r>
      <w:r>
        <w:rPr>
          <w:rFonts w:ascii="仿宋" w:hAnsi="仿宋"/>
          <w:sz w:val="24"/>
          <w:szCs w:val="30"/>
        </w:rPr>
        <w:t>进出场信息</w:t>
      </w:r>
      <w:r>
        <w:rPr>
          <w:rFonts w:hint="eastAsia" w:ascii="仿宋" w:hAnsi="仿宋"/>
          <w:sz w:val="24"/>
          <w:szCs w:val="30"/>
        </w:rPr>
        <w:t>，</w:t>
      </w:r>
      <w:r>
        <w:rPr>
          <w:rFonts w:ascii="仿宋" w:hAnsi="仿宋"/>
          <w:sz w:val="24"/>
          <w:szCs w:val="30"/>
        </w:rPr>
        <w:t>填写方式与</w:t>
      </w:r>
      <w:r>
        <w:rPr>
          <w:rFonts w:hint="eastAsia" w:ascii="仿宋" w:hAnsi="仿宋"/>
          <w:color w:val="FF0000"/>
          <w:sz w:val="24"/>
          <w:szCs w:val="30"/>
        </w:rPr>
        <w:t>标题3</w:t>
      </w:r>
      <w:r>
        <w:rPr>
          <w:rFonts w:ascii="仿宋" w:hAnsi="仿宋"/>
          <w:color w:val="FF0000"/>
          <w:sz w:val="24"/>
          <w:szCs w:val="30"/>
        </w:rPr>
        <w:t>.1.5</w:t>
      </w:r>
      <w:r>
        <w:rPr>
          <w:rFonts w:hint="eastAsia" w:ascii="仿宋" w:hAnsi="仿宋"/>
          <w:sz w:val="24"/>
          <w:szCs w:val="30"/>
        </w:rPr>
        <w:t>一致，</w:t>
      </w:r>
      <w:r>
        <w:rPr>
          <w:rFonts w:ascii="仿宋" w:hAnsi="仿宋"/>
          <w:sz w:val="24"/>
          <w:szCs w:val="30"/>
        </w:rPr>
        <w:t>填写完成后点击左上方“</w:t>
      </w:r>
      <w:r>
        <w:rPr>
          <w:rFonts w:hint="eastAsia" w:ascii="仿宋" w:hAnsi="仿宋"/>
          <w:sz w:val="24"/>
          <w:szCs w:val="30"/>
        </w:rPr>
        <w:t>保存</w:t>
      </w:r>
      <w:r>
        <w:rPr>
          <w:rFonts w:ascii="仿宋" w:hAnsi="仿宋"/>
          <w:sz w:val="24"/>
          <w:szCs w:val="30"/>
        </w:rPr>
        <w:t>”</w:t>
      </w:r>
      <w:r>
        <w:rPr>
          <w:rFonts w:hint="eastAsia" w:ascii="仿宋" w:hAnsi="仿宋"/>
          <w:sz w:val="24"/>
          <w:szCs w:val="30"/>
        </w:rPr>
        <w:t>按钮</w:t>
      </w:r>
      <w:r>
        <w:rPr>
          <w:rFonts w:ascii="仿宋" w:hAnsi="仿宋"/>
          <w:sz w:val="24"/>
          <w:szCs w:val="30"/>
        </w:rPr>
        <w:t>，即可完成</w:t>
      </w:r>
      <w:r>
        <w:rPr>
          <w:rFonts w:hint="eastAsia" w:ascii="仿宋" w:hAnsi="仿宋"/>
          <w:sz w:val="24"/>
          <w:szCs w:val="30"/>
        </w:rPr>
        <w:t>机械</w:t>
      </w:r>
      <w:r>
        <w:rPr>
          <w:rFonts w:ascii="仿宋" w:hAnsi="仿宋"/>
          <w:sz w:val="24"/>
          <w:szCs w:val="30"/>
        </w:rPr>
        <w:t>进场。</w:t>
      </w:r>
    </w:p>
    <w:p w14:paraId="2C8DCE6D">
      <w:pPr>
        <w:spacing w:line="360" w:lineRule="auto"/>
        <w:rPr>
          <w:rFonts w:ascii="仿宋" w:hAnsi="仿宋"/>
          <w:sz w:val="24"/>
          <w:szCs w:val="30"/>
        </w:rPr>
      </w:pPr>
      <w:r>
        <w:drawing>
          <wp:inline distT="0" distB="0" distL="0" distR="0">
            <wp:extent cx="5274310" cy="60706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a:stretch>
                      <a:fillRect/>
                    </a:stretch>
                  </pic:blipFill>
                  <pic:spPr>
                    <a:xfrm>
                      <a:off x="0" y="0"/>
                      <a:ext cx="5274310" cy="607060"/>
                    </a:xfrm>
                    <a:prstGeom prst="rect">
                      <a:avLst/>
                    </a:prstGeom>
                  </pic:spPr>
                </pic:pic>
              </a:graphicData>
            </a:graphic>
          </wp:inline>
        </w:drawing>
      </w:r>
    </w:p>
    <w:p w14:paraId="0FCC6120">
      <w:pPr>
        <w:pStyle w:val="27"/>
        <w:numPr>
          <w:ilvl w:val="0"/>
          <w:numId w:val="1"/>
        </w:numPr>
        <w:rPr>
          <w:sz w:val="36"/>
        </w:rPr>
      </w:pPr>
      <w:r>
        <w:rPr>
          <w:rFonts w:hint="eastAsia"/>
          <w:sz w:val="36"/>
        </w:rPr>
        <w:t>市外机械</w:t>
      </w:r>
      <w:r>
        <w:rPr>
          <w:sz w:val="36"/>
        </w:rPr>
        <w:t>管理</w:t>
      </w:r>
    </w:p>
    <w:p w14:paraId="3B52BF24">
      <w:pPr>
        <w:spacing w:line="360" w:lineRule="auto"/>
        <w:ind w:firstLine="480" w:firstLineChars="200"/>
        <w:rPr>
          <w:rFonts w:ascii="仿宋" w:hAnsi="仿宋"/>
          <w:sz w:val="24"/>
          <w:szCs w:val="30"/>
        </w:rPr>
      </w:pPr>
      <w:r>
        <w:rPr>
          <w:rFonts w:hint="eastAsia" w:ascii="仿宋" w:hAnsi="仿宋"/>
          <w:sz w:val="24"/>
          <w:szCs w:val="30"/>
        </w:rPr>
        <w:t>市外机械是指非道路移动机械已在广州市外申报了外地的机械环保标识号。对此，市外机械无需在广州市平台重新开展机械环保登记号申报操作，但需登录系统，对市外机械信息进行登记。</w:t>
      </w:r>
    </w:p>
    <w:p w14:paraId="252D29C4">
      <w:pPr>
        <w:spacing w:line="360" w:lineRule="auto"/>
        <w:ind w:firstLine="480" w:firstLineChars="200"/>
        <w:rPr>
          <w:rFonts w:hint="eastAsia" w:ascii="仿宋" w:hAnsi="仿宋"/>
          <w:sz w:val="24"/>
          <w:szCs w:val="30"/>
        </w:rPr>
      </w:pPr>
      <w:r>
        <w:rPr>
          <w:rFonts w:hint="eastAsia" w:ascii="仿宋" w:hAnsi="仿宋"/>
          <w:sz w:val="24"/>
          <w:szCs w:val="30"/>
        </w:rPr>
        <w:t>登录系统，进入“我的机械管理”，点击“添加市外机械”。</w:t>
      </w:r>
    </w:p>
    <w:p w14:paraId="427D05EA">
      <w:pPr>
        <w:spacing w:line="360" w:lineRule="auto"/>
        <w:rPr>
          <w:rFonts w:ascii="仿宋" w:hAnsi="仿宋"/>
          <w:sz w:val="24"/>
          <w:szCs w:val="30"/>
        </w:rPr>
      </w:pPr>
      <w:r>
        <w:drawing>
          <wp:inline distT="0" distB="0" distL="0" distR="0">
            <wp:extent cx="5274310" cy="498475"/>
            <wp:effectExtent l="0" t="0" r="2540" b="0"/>
            <wp:docPr id="1881498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98407" name="图片 1"/>
                    <pic:cNvPicPr>
                      <a:picLocks noChangeAspect="1"/>
                    </pic:cNvPicPr>
                  </pic:nvPicPr>
                  <pic:blipFill>
                    <a:blip r:embed="rId42"/>
                    <a:stretch>
                      <a:fillRect/>
                    </a:stretch>
                  </pic:blipFill>
                  <pic:spPr>
                    <a:xfrm>
                      <a:off x="0" y="0"/>
                      <a:ext cx="5274310" cy="498475"/>
                    </a:xfrm>
                    <a:prstGeom prst="rect">
                      <a:avLst/>
                    </a:prstGeom>
                  </pic:spPr>
                </pic:pic>
              </a:graphicData>
            </a:graphic>
          </wp:inline>
        </w:drawing>
      </w:r>
    </w:p>
    <w:p w14:paraId="253F5534">
      <w:pPr>
        <w:spacing w:line="360" w:lineRule="auto"/>
        <w:ind w:firstLine="480" w:firstLineChars="200"/>
        <w:rPr>
          <w:rFonts w:ascii="仿宋" w:hAnsi="仿宋"/>
          <w:sz w:val="24"/>
          <w:szCs w:val="30"/>
        </w:rPr>
      </w:pPr>
      <w:r>
        <w:rPr>
          <w:rFonts w:hint="eastAsia" w:ascii="仿宋" w:hAnsi="仿宋"/>
          <w:sz w:val="24"/>
          <w:szCs w:val="30"/>
        </w:rPr>
        <w:t>在弹框中，录入市外机械的环保标识号后，点击“确定”进入机械登记页面。若该市外机械编号已被其他人登记过，系统则提示已存在，不能重复添加。</w:t>
      </w:r>
    </w:p>
    <w:p w14:paraId="7511760E">
      <w:pPr>
        <w:spacing w:line="360" w:lineRule="auto"/>
        <w:ind w:firstLine="600" w:firstLineChars="200"/>
        <w:rPr>
          <w:rFonts w:hint="eastAsia" w:ascii="仿宋" w:hAnsi="仿宋"/>
          <w:sz w:val="24"/>
          <w:szCs w:val="30"/>
        </w:rPr>
      </w:pPr>
      <w:r>
        <w:drawing>
          <wp:inline distT="0" distB="0" distL="0" distR="0">
            <wp:extent cx="2794000" cy="1301750"/>
            <wp:effectExtent l="0" t="0" r="6350" b="0"/>
            <wp:docPr id="447273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73590" name="图片 1"/>
                    <pic:cNvPicPr>
                      <a:picLocks noChangeAspect="1"/>
                    </pic:cNvPicPr>
                  </pic:nvPicPr>
                  <pic:blipFill>
                    <a:blip r:embed="rId43"/>
                    <a:stretch>
                      <a:fillRect/>
                    </a:stretch>
                  </pic:blipFill>
                  <pic:spPr>
                    <a:xfrm>
                      <a:off x="0" y="0"/>
                      <a:ext cx="2811461" cy="1309885"/>
                    </a:xfrm>
                    <a:prstGeom prst="rect">
                      <a:avLst/>
                    </a:prstGeom>
                  </pic:spPr>
                </pic:pic>
              </a:graphicData>
            </a:graphic>
          </wp:inline>
        </w:drawing>
      </w:r>
    </w:p>
    <w:p w14:paraId="5F417A4D">
      <w:pPr>
        <w:spacing w:line="360" w:lineRule="auto"/>
        <w:ind w:firstLine="480" w:firstLineChars="200"/>
        <w:rPr>
          <w:rFonts w:ascii="仿宋" w:hAnsi="仿宋"/>
          <w:sz w:val="24"/>
          <w:szCs w:val="30"/>
        </w:rPr>
      </w:pPr>
      <w:r>
        <w:rPr>
          <w:rFonts w:hint="eastAsia" w:ascii="仿宋" w:hAnsi="仿宋"/>
          <w:sz w:val="24"/>
          <w:szCs w:val="30"/>
        </w:rPr>
        <w:t>在市外机械窗口中，用户需完善市外机械基础信息</w:t>
      </w:r>
    </w:p>
    <w:p w14:paraId="0DD05878">
      <w:pPr>
        <w:spacing w:line="360" w:lineRule="auto"/>
        <w:rPr>
          <w:rFonts w:hint="eastAsia" w:ascii="仿宋" w:hAnsi="仿宋"/>
          <w:sz w:val="24"/>
          <w:szCs w:val="30"/>
        </w:rPr>
      </w:pPr>
      <w:r>
        <w:drawing>
          <wp:inline distT="0" distB="0" distL="0" distR="0">
            <wp:extent cx="5274310" cy="2542540"/>
            <wp:effectExtent l="0" t="0" r="2540" b="0"/>
            <wp:docPr id="1715289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89428" name="图片 1"/>
                    <pic:cNvPicPr>
                      <a:picLocks noChangeAspect="1"/>
                    </pic:cNvPicPr>
                  </pic:nvPicPr>
                  <pic:blipFill>
                    <a:blip r:embed="rId44"/>
                    <a:stretch>
                      <a:fillRect/>
                    </a:stretch>
                  </pic:blipFill>
                  <pic:spPr>
                    <a:xfrm>
                      <a:off x="0" y="0"/>
                      <a:ext cx="5274310" cy="2542540"/>
                    </a:xfrm>
                    <a:prstGeom prst="rect">
                      <a:avLst/>
                    </a:prstGeom>
                  </pic:spPr>
                </pic:pic>
              </a:graphicData>
            </a:graphic>
          </wp:inline>
        </w:drawing>
      </w:r>
    </w:p>
    <w:p w14:paraId="2FBC0568">
      <w:pPr>
        <w:spacing w:line="360" w:lineRule="auto"/>
        <w:ind w:firstLine="480" w:firstLineChars="200"/>
        <w:rPr>
          <w:rFonts w:ascii="仿宋" w:hAnsi="仿宋"/>
          <w:sz w:val="24"/>
          <w:szCs w:val="30"/>
        </w:rPr>
      </w:pPr>
      <w:r>
        <w:rPr>
          <w:rFonts w:hint="eastAsia" w:ascii="仿宋" w:hAnsi="仿宋"/>
          <w:sz w:val="24"/>
          <w:szCs w:val="30"/>
        </w:rPr>
        <w:t>录入完成后，点击“保存”完成市外机械登记操作。并可在“我的机械管理”下，继续维护市外机械基础信息、进出场管理等内容。</w:t>
      </w:r>
    </w:p>
    <w:p w14:paraId="5A13CFD2">
      <w:pPr>
        <w:spacing w:line="360" w:lineRule="auto"/>
        <w:ind w:firstLine="480" w:firstLineChars="200"/>
        <w:rPr>
          <w:rFonts w:ascii="仿宋" w:hAnsi="仿宋"/>
          <w:sz w:val="24"/>
          <w:szCs w:val="30"/>
        </w:rPr>
      </w:pPr>
      <w:r>
        <w:rPr>
          <w:rFonts w:hint="eastAsia" w:ascii="仿宋" w:hAnsi="仿宋"/>
          <w:sz w:val="24"/>
          <w:szCs w:val="30"/>
        </w:rPr>
        <w:t>市外机械完成登记后，可在机械详情框中，点击左上角“打印二维码”把市外机械信息登记卡进行打印。</w:t>
      </w:r>
    </w:p>
    <w:p w14:paraId="38F18CDD">
      <w:pPr>
        <w:spacing w:line="360" w:lineRule="auto"/>
        <w:rPr>
          <w:rFonts w:hint="eastAsia" w:ascii="仿宋" w:hAnsi="仿宋"/>
          <w:sz w:val="24"/>
          <w:szCs w:val="30"/>
        </w:rPr>
      </w:pPr>
      <w:r>
        <w:drawing>
          <wp:inline distT="0" distB="0" distL="0" distR="0">
            <wp:extent cx="5274310" cy="1966595"/>
            <wp:effectExtent l="0" t="0" r="2540" b="0"/>
            <wp:docPr id="1571579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79936" name="图片 1"/>
                    <pic:cNvPicPr>
                      <a:picLocks noChangeAspect="1"/>
                    </pic:cNvPicPr>
                  </pic:nvPicPr>
                  <pic:blipFill>
                    <a:blip r:embed="rId45"/>
                    <a:stretch>
                      <a:fillRect/>
                    </a:stretch>
                  </pic:blipFill>
                  <pic:spPr>
                    <a:xfrm>
                      <a:off x="0" y="0"/>
                      <a:ext cx="5274310" cy="1966595"/>
                    </a:xfrm>
                    <a:prstGeom prst="rect">
                      <a:avLst/>
                    </a:prstGeom>
                  </pic:spPr>
                </pic:pic>
              </a:graphicData>
            </a:graphic>
          </wp:inline>
        </w:drawing>
      </w:r>
    </w:p>
    <w:p w14:paraId="7C639A0A">
      <w:pPr>
        <w:pStyle w:val="27"/>
        <w:numPr>
          <w:ilvl w:val="0"/>
          <w:numId w:val="1"/>
        </w:numPr>
        <w:rPr>
          <w:sz w:val="36"/>
        </w:rPr>
      </w:pPr>
      <w:r>
        <w:rPr>
          <w:sz w:val="36"/>
        </w:rPr>
        <w:t>机械</w:t>
      </w:r>
      <w:r>
        <w:rPr>
          <w:rFonts w:hint="eastAsia"/>
          <w:sz w:val="36"/>
        </w:rPr>
        <w:t>注销</w:t>
      </w:r>
    </w:p>
    <w:p w14:paraId="7E427FA3">
      <w:pPr>
        <w:spacing w:line="360" w:lineRule="auto"/>
        <w:ind w:firstLine="480" w:firstLineChars="200"/>
        <w:rPr>
          <w:rFonts w:ascii="仿宋" w:hAnsi="仿宋"/>
          <w:sz w:val="24"/>
          <w:szCs w:val="30"/>
        </w:rPr>
      </w:pPr>
      <w:r>
        <w:rPr>
          <w:rFonts w:hint="eastAsia" w:ascii="仿宋" w:hAnsi="仿宋"/>
          <w:sz w:val="24"/>
          <w:szCs w:val="30"/>
        </w:rPr>
        <w:t>机械注销</w:t>
      </w:r>
      <w:r>
        <w:rPr>
          <w:rFonts w:ascii="仿宋" w:hAnsi="仿宋"/>
          <w:sz w:val="24"/>
          <w:szCs w:val="30"/>
        </w:rPr>
        <w:t>意指</w:t>
      </w:r>
      <w:r>
        <w:rPr>
          <w:rFonts w:hint="eastAsia" w:ascii="仿宋" w:hAnsi="仿宋"/>
          <w:sz w:val="24"/>
          <w:szCs w:val="30"/>
        </w:rPr>
        <w:t>此</w:t>
      </w:r>
      <w:r>
        <w:rPr>
          <w:rFonts w:ascii="仿宋" w:hAnsi="仿宋"/>
          <w:sz w:val="24"/>
          <w:szCs w:val="30"/>
        </w:rPr>
        <w:t>机械已报废或其他原因不再使用</w:t>
      </w:r>
      <w:r>
        <w:rPr>
          <w:rFonts w:hint="eastAsia" w:ascii="仿宋" w:hAnsi="仿宋"/>
          <w:sz w:val="24"/>
          <w:szCs w:val="30"/>
        </w:rPr>
        <w:t>，</w:t>
      </w:r>
      <w:r>
        <w:rPr>
          <w:rFonts w:ascii="仿宋" w:hAnsi="仿宋"/>
          <w:sz w:val="24"/>
          <w:szCs w:val="30"/>
        </w:rPr>
        <w:t>则进行注销</w:t>
      </w:r>
      <w:r>
        <w:rPr>
          <w:rFonts w:hint="eastAsia" w:ascii="仿宋" w:hAnsi="仿宋"/>
          <w:sz w:val="24"/>
          <w:szCs w:val="30"/>
        </w:rPr>
        <w:t>。</w:t>
      </w:r>
      <w:r>
        <w:rPr>
          <w:rFonts w:ascii="仿宋" w:hAnsi="仿宋"/>
          <w:color w:val="FF0000"/>
          <w:sz w:val="24"/>
          <w:szCs w:val="30"/>
        </w:rPr>
        <w:t>如</w:t>
      </w:r>
      <w:r>
        <w:rPr>
          <w:rFonts w:hint="eastAsia" w:ascii="仿宋" w:hAnsi="仿宋"/>
          <w:color w:val="FF0000"/>
          <w:sz w:val="24"/>
          <w:szCs w:val="30"/>
        </w:rPr>
        <w:t>非</w:t>
      </w:r>
      <w:r>
        <w:rPr>
          <w:rFonts w:ascii="仿宋" w:hAnsi="仿宋"/>
          <w:color w:val="FF0000"/>
          <w:sz w:val="24"/>
          <w:szCs w:val="30"/>
        </w:rPr>
        <w:t>此原因，请勿点击注销按钮。</w:t>
      </w:r>
    </w:p>
    <w:p w14:paraId="012468FE">
      <w:pPr>
        <w:spacing w:line="360" w:lineRule="auto"/>
        <w:ind w:firstLine="480" w:firstLineChars="200"/>
        <w:rPr>
          <w:rFonts w:ascii="仿宋" w:hAnsi="仿宋"/>
          <w:sz w:val="24"/>
          <w:szCs w:val="30"/>
        </w:rPr>
      </w:pPr>
      <w:r>
        <w:rPr>
          <w:rFonts w:hint="eastAsia" w:ascii="仿宋" w:hAnsi="仿宋"/>
          <w:sz w:val="24"/>
          <w:szCs w:val="30"/>
        </w:rPr>
        <w:t>第一步</w:t>
      </w:r>
      <w:r>
        <w:rPr>
          <w:rFonts w:ascii="仿宋" w:hAnsi="仿宋"/>
          <w:sz w:val="24"/>
          <w:szCs w:val="30"/>
        </w:rPr>
        <w:t>，点击“</w:t>
      </w:r>
      <w:r>
        <w:rPr>
          <w:rFonts w:hint="eastAsia" w:ascii="仿宋" w:hAnsi="仿宋"/>
          <w:sz w:val="24"/>
          <w:szCs w:val="30"/>
        </w:rPr>
        <w:t>我的</w:t>
      </w:r>
      <w:r>
        <w:rPr>
          <w:rFonts w:ascii="仿宋" w:hAnsi="仿宋"/>
          <w:sz w:val="24"/>
          <w:szCs w:val="30"/>
        </w:rPr>
        <w:t>机械管理”</w:t>
      </w:r>
      <w:r>
        <w:rPr>
          <w:rFonts w:hint="eastAsia" w:ascii="仿宋" w:hAnsi="仿宋"/>
          <w:sz w:val="24"/>
          <w:szCs w:val="30"/>
        </w:rPr>
        <w:t>。</w:t>
      </w:r>
    </w:p>
    <w:p w14:paraId="3267E1F0">
      <w:pPr>
        <w:spacing w:line="360" w:lineRule="auto"/>
        <w:ind w:firstLine="480" w:firstLineChars="200"/>
        <w:rPr>
          <w:rFonts w:ascii="仿宋" w:hAnsi="仿宋"/>
          <w:sz w:val="24"/>
          <w:szCs w:val="30"/>
        </w:rPr>
      </w:pPr>
      <w:r>
        <w:rPr>
          <w:rFonts w:hint="eastAsia" w:ascii="仿宋" w:hAnsi="仿宋"/>
          <w:sz w:val="24"/>
          <w:szCs w:val="30"/>
        </w:rPr>
        <w:t>第二部</w:t>
      </w:r>
      <w:r>
        <w:rPr>
          <w:rFonts w:ascii="仿宋" w:hAnsi="仿宋"/>
          <w:sz w:val="24"/>
          <w:szCs w:val="30"/>
        </w:rPr>
        <w:t>，点击“</w:t>
      </w:r>
      <w:r>
        <w:rPr>
          <w:rFonts w:hint="eastAsia" w:ascii="仿宋" w:hAnsi="仿宋"/>
          <w:sz w:val="24"/>
          <w:szCs w:val="30"/>
        </w:rPr>
        <w:t>注销</w:t>
      </w:r>
      <w:r>
        <w:rPr>
          <w:rFonts w:ascii="仿宋" w:hAnsi="仿宋"/>
          <w:sz w:val="24"/>
          <w:szCs w:val="30"/>
        </w:rPr>
        <w:t>”</w:t>
      </w:r>
      <w:r>
        <w:rPr>
          <w:rFonts w:hint="eastAsia" w:ascii="仿宋" w:hAnsi="仿宋"/>
          <w:sz w:val="24"/>
          <w:szCs w:val="30"/>
        </w:rPr>
        <w:t>按钮</w:t>
      </w:r>
      <w:r>
        <w:rPr>
          <w:rFonts w:ascii="仿宋" w:hAnsi="仿宋"/>
          <w:sz w:val="24"/>
          <w:szCs w:val="30"/>
        </w:rPr>
        <w:t>，</w:t>
      </w:r>
      <w:r>
        <w:rPr>
          <w:rFonts w:hint="eastAsia" w:ascii="仿宋" w:hAnsi="仿宋"/>
          <w:sz w:val="24"/>
          <w:szCs w:val="30"/>
        </w:rPr>
        <w:t>此时</w:t>
      </w:r>
      <w:r>
        <w:rPr>
          <w:rFonts w:ascii="仿宋" w:hAnsi="仿宋"/>
          <w:sz w:val="24"/>
          <w:szCs w:val="30"/>
        </w:rPr>
        <w:t>会弹出提示询问是否</w:t>
      </w:r>
      <w:r>
        <w:rPr>
          <w:rFonts w:hint="eastAsia" w:ascii="仿宋" w:hAnsi="仿宋"/>
          <w:sz w:val="24"/>
          <w:szCs w:val="30"/>
        </w:rPr>
        <w:t>注销</w:t>
      </w:r>
      <w:r>
        <w:rPr>
          <w:rFonts w:ascii="仿宋" w:hAnsi="仿宋"/>
          <w:sz w:val="24"/>
          <w:szCs w:val="30"/>
        </w:rPr>
        <w:t>机械，</w:t>
      </w:r>
      <w:r>
        <w:rPr>
          <w:rFonts w:hint="eastAsia" w:ascii="仿宋" w:hAnsi="仿宋"/>
          <w:sz w:val="24"/>
          <w:szCs w:val="30"/>
        </w:rPr>
        <w:t>再次</w:t>
      </w:r>
      <w:r>
        <w:rPr>
          <w:rFonts w:ascii="仿宋" w:hAnsi="仿宋"/>
          <w:sz w:val="24"/>
          <w:szCs w:val="30"/>
        </w:rPr>
        <w:t>点击“</w:t>
      </w:r>
      <w:r>
        <w:rPr>
          <w:rFonts w:hint="eastAsia" w:ascii="仿宋" w:hAnsi="仿宋"/>
          <w:sz w:val="24"/>
          <w:szCs w:val="30"/>
        </w:rPr>
        <w:t>确定</w:t>
      </w:r>
      <w:r>
        <w:rPr>
          <w:rFonts w:ascii="仿宋" w:hAnsi="仿宋"/>
          <w:sz w:val="24"/>
          <w:szCs w:val="30"/>
        </w:rPr>
        <w:t>”</w:t>
      </w:r>
      <w:r>
        <w:rPr>
          <w:rFonts w:hint="eastAsia" w:ascii="仿宋" w:hAnsi="仿宋"/>
          <w:sz w:val="24"/>
          <w:szCs w:val="30"/>
        </w:rPr>
        <w:t>即可</w:t>
      </w:r>
      <w:r>
        <w:rPr>
          <w:rFonts w:ascii="仿宋" w:hAnsi="仿宋"/>
          <w:sz w:val="24"/>
          <w:szCs w:val="30"/>
        </w:rPr>
        <w:t>完成注销。</w:t>
      </w:r>
    </w:p>
    <w:p w14:paraId="6BCC15F1">
      <w:pPr>
        <w:spacing w:line="360" w:lineRule="auto"/>
        <w:rPr>
          <w:rFonts w:ascii="仿宋" w:hAnsi="仿宋"/>
          <w:sz w:val="24"/>
          <w:szCs w:val="30"/>
        </w:rPr>
      </w:pPr>
      <w:r>
        <w:drawing>
          <wp:inline distT="0" distB="0" distL="0" distR="0">
            <wp:extent cx="5274310" cy="26866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5274310" cy="2686685"/>
                    </a:xfrm>
                    <a:prstGeom prst="rect">
                      <a:avLst/>
                    </a:prstGeom>
                  </pic:spPr>
                </pic:pic>
              </a:graphicData>
            </a:graphic>
          </wp:inline>
        </w:drawing>
      </w:r>
    </w:p>
    <w:p w14:paraId="3515737C">
      <w:pPr>
        <w:spacing w:line="360" w:lineRule="auto"/>
        <w:jc w:val="center"/>
        <w:rPr>
          <w:rFonts w:ascii="仿宋" w:hAnsi="仿宋"/>
          <w:sz w:val="24"/>
          <w:szCs w:val="30"/>
        </w:rPr>
      </w:pPr>
      <w:r>
        <w:drawing>
          <wp:inline distT="0" distB="0" distL="0" distR="0">
            <wp:extent cx="2196465" cy="1624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2202636" cy="1629347"/>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 w:name="冬青黑体简体中文">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3297259"/>
    </w:sdtPr>
    <w:sdtContent>
      <w:p w14:paraId="4D8822FB">
        <w:pPr>
          <w:pStyle w:val="8"/>
          <w:jc w:val="center"/>
        </w:pPr>
        <w:r>
          <w:fldChar w:fldCharType="begin"/>
        </w:r>
        <w:r>
          <w:instrText xml:space="preserve">PAGE   \* MERGEFORMAT</w:instrText>
        </w:r>
        <w:r>
          <w:fldChar w:fldCharType="separate"/>
        </w:r>
        <w:r>
          <w:rPr>
            <w:lang w:val="zh-CN"/>
          </w:rPr>
          <w:t>15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5E03AF"/>
    <w:multiLevelType w:val="multilevel"/>
    <w:tmpl w:val="5E5E03AF"/>
    <w:lvl w:ilvl="0" w:tentative="0">
      <w:start w:val="1"/>
      <w:numFmt w:val="chineseCountingThousand"/>
      <w:pStyle w:val="27"/>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FCA4195"/>
    <w:multiLevelType w:val="multilevel"/>
    <w:tmpl w:val="7FCA4195"/>
    <w:lvl w:ilvl="0" w:tentative="0">
      <w:start w:val="1"/>
      <w:numFmt w:val="decimal"/>
      <w:lvlText w:val="%1."/>
      <w:lvlJc w:val="left"/>
      <w:pPr>
        <w:ind w:left="425" w:hanging="425"/>
      </w:pPr>
      <w:rPr>
        <w:sz w:val="36"/>
      </w:rPr>
    </w:lvl>
    <w:lvl w:ilvl="1" w:tentative="0">
      <w:start w:val="1"/>
      <w:numFmt w:val="decimal"/>
      <w:pStyle w:val="3"/>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4CC"/>
    <w:rsid w:val="000402E1"/>
    <w:rsid w:val="0006771C"/>
    <w:rsid w:val="000742CB"/>
    <w:rsid w:val="00087D84"/>
    <w:rsid w:val="00092FF1"/>
    <w:rsid w:val="000F09DA"/>
    <w:rsid w:val="0016680E"/>
    <w:rsid w:val="00174E98"/>
    <w:rsid w:val="001751AA"/>
    <w:rsid w:val="001837EC"/>
    <w:rsid w:val="001838B9"/>
    <w:rsid w:val="00183E54"/>
    <w:rsid w:val="001C1103"/>
    <w:rsid w:val="001D288D"/>
    <w:rsid w:val="00211F37"/>
    <w:rsid w:val="002467FD"/>
    <w:rsid w:val="002C710A"/>
    <w:rsid w:val="002F514C"/>
    <w:rsid w:val="002F7154"/>
    <w:rsid w:val="003064DB"/>
    <w:rsid w:val="00323DA4"/>
    <w:rsid w:val="00343B70"/>
    <w:rsid w:val="00350200"/>
    <w:rsid w:val="003576A1"/>
    <w:rsid w:val="003A02EA"/>
    <w:rsid w:val="003C77F9"/>
    <w:rsid w:val="003C7BD8"/>
    <w:rsid w:val="003E5794"/>
    <w:rsid w:val="003F77AB"/>
    <w:rsid w:val="004A5D5F"/>
    <w:rsid w:val="004C7802"/>
    <w:rsid w:val="004D1401"/>
    <w:rsid w:val="004D71B7"/>
    <w:rsid w:val="004F6E45"/>
    <w:rsid w:val="00525F50"/>
    <w:rsid w:val="005542DA"/>
    <w:rsid w:val="00554A0A"/>
    <w:rsid w:val="0055535F"/>
    <w:rsid w:val="00570EDB"/>
    <w:rsid w:val="005741A0"/>
    <w:rsid w:val="005911A2"/>
    <w:rsid w:val="0059191F"/>
    <w:rsid w:val="005C215B"/>
    <w:rsid w:val="005F3649"/>
    <w:rsid w:val="005F64CC"/>
    <w:rsid w:val="00603669"/>
    <w:rsid w:val="006173E9"/>
    <w:rsid w:val="006249B3"/>
    <w:rsid w:val="006742D4"/>
    <w:rsid w:val="00691D22"/>
    <w:rsid w:val="00693A44"/>
    <w:rsid w:val="006B3E67"/>
    <w:rsid w:val="006C77D0"/>
    <w:rsid w:val="007374A3"/>
    <w:rsid w:val="00757863"/>
    <w:rsid w:val="00765787"/>
    <w:rsid w:val="00774588"/>
    <w:rsid w:val="007E1310"/>
    <w:rsid w:val="007F28DD"/>
    <w:rsid w:val="00803F7E"/>
    <w:rsid w:val="00815E67"/>
    <w:rsid w:val="008A5DA3"/>
    <w:rsid w:val="008B017D"/>
    <w:rsid w:val="008B67B4"/>
    <w:rsid w:val="00901A95"/>
    <w:rsid w:val="0091669E"/>
    <w:rsid w:val="00923EB5"/>
    <w:rsid w:val="0094158B"/>
    <w:rsid w:val="00954C66"/>
    <w:rsid w:val="00984738"/>
    <w:rsid w:val="00986158"/>
    <w:rsid w:val="009C563A"/>
    <w:rsid w:val="009D30D6"/>
    <w:rsid w:val="00A14D8C"/>
    <w:rsid w:val="00A65F77"/>
    <w:rsid w:val="00A662CD"/>
    <w:rsid w:val="00AA0627"/>
    <w:rsid w:val="00AB2B4A"/>
    <w:rsid w:val="00AC2595"/>
    <w:rsid w:val="00B17AA4"/>
    <w:rsid w:val="00B62DDB"/>
    <w:rsid w:val="00B77960"/>
    <w:rsid w:val="00B95CBE"/>
    <w:rsid w:val="00BA2355"/>
    <w:rsid w:val="00BE02BA"/>
    <w:rsid w:val="00BF10E3"/>
    <w:rsid w:val="00C07865"/>
    <w:rsid w:val="00C243C2"/>
    <w:rsid w:val="00C810FB"/>
    <w:rsid w:val="00C8699E"/>
    <w:rsid w:val="00CB3D11"/>
    <w:rsid w:val="00CC196A"/>
    <w:rsid w:val="00CC45A8"/>
    <w:rsid w:val="00CD34AC"/>
    <w:rsid w:val="00CF1B58"/>
    <w:rsid w:val="00CF40CE"/>
    <w:rsid w:val="00D0272D"/>
    <w:rsid w:val="00D12FF6"/>
    <w:rsid w:val="00D17631"/>
    <w:rsid w:val="00D41DE6"/>
    <w:rsid w:val="00D80213"/>
    <w:rsid w:val="00D86939"/>
    <w:rsid w:val="00D94C4F"/>
    <w:rsid w:val="00DA72E7"/>
    <w:rsid w:val="00DC6B88"/>
    <w:rsid w:val="00E45542"/>
    <w:rsid w:val="00E61CFA"/>
    <w:rsid w:val="00E927F3"/>
    <w:rsid w:val="00E93004"/>
    <w:rsid w:val="00EB2CF5"/>
    <w:rsid w:val="00EC6696"/>
    <w:rsid w:val="00EF7116"/>
    <w:rsid w:val="00F25181"/>
    <w:rsid w:val="00F36770"/>
    <w:rsid w:val="00F46F71"/>
    <w:rsid w:val="00F52638"/>
    <w:rsid w:val="00F75626"/>
    <w:rsid w:val="00F77258"/>
    <w:rsid w:val="00F92EC5"/>
    <w:rsid w:val="00FB2262"/>
    <w:rsid w:val="00FB640A"/>
    <w:rsid w:val="00FC27BB"/>
    <w:rsid w:val="00FF07C8"/>
    <w:rsid w:val="00FF701C"/>
    <w:rsid w:val="02C36122"/>
    <w:rsid w:val="19EFDC96"/>
    <w:rsid w:val="254056B7"/>
    <w:rsid w:val="35EF5879"/>
    <w:rsid w:val="63D6D3F5"/>
    <w:rsid w:val="7D97C0A9"/>
    <w:rsid w:val="7FFE74E5"/>
    <w:rsid w:val="9EFF430B"/>
    <w:rsid w:val="FEFEA0FB"/>
    <w:rsid w:val="FFBBC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0"/>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numPr>
        <w:ilvl w:val="1"/>
        <w:numId w:val="1"/>
      </w:numPr>
      <w:spacing w:before="60" w:after="60" w:line="360" w:lineRule="auto"/>
      <w:outlineLvl w:val="1"/>
    </w:pPr>
    <w:rPr>
      <w:rFonts w:ascii="仿宋" w:hAnsi="仿宋"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2"/>
    <w:semiHidden/>
    <w:unhideWhenUsed/>
    <w:qFormat/>
    <w:uiPriority w:val="99"/>
    <w:pPr>
      <w:jc w:val="left"/>
    </w:p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Balloon Text"/>
    <w:basedOn w:val="1"/>
    <w:link w:val="24"/>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cs="Times New Roman"/>
      <w:kern w:val="0"/>
      <w:sz w:val="22"/>
    </w:rPr>
  </w:style>
  <w:style w:type="paragraph" w:styleId="11">
    <w:name w:val="toc 2"/>
    <w:basedOn w:val="1"/>
    <w:next w:val="1"/>
    <w:unhideWhenUsed/>
    <w:qFormat/>
    <w:uiPriority w:val="39"/>
    <w:pPr>
      <w:widowControl/>
      <w:spacing w:after="100" w:line="259" w:lineRule="auto"/>
      <w:ind w:left="220"/>
      <w:jc w:val="left"/>
    </w:pPr>
    <w:rPr>
      <w:rFonts w:cs="Times New Roman"/>
      <w:kern w:val="0"/>
      <w:sz w:val="22"/>
    </w:rPr>
  </w:style>
  <w:style w:type="paragraph" w:styleId="12">
    <w:name w:val="Title"/>
    <w:basedOn w:val="1"/>
    <w:next w:val="1"/>
    <w:link w:val="30"/>
    <w:qFormat/>
    <w:uiPriority w:val="10"/>
    <w:pPr>
      <w:spacing w:before="240" w:after="60"/>
      <w:jc w:val="center"/>
      <w:outlineLvl w:val="0"/>
    </w:pPr>
    <w:rPr>
      <w:rFonts w:asciiTheme="majorHAnsi" w:hAnsiTheme="majorHAnsi" w:eastAsiaTheme="majorEastAsia" w:cstheme="majorBidi"/>
      <w:b/>
      <w:bCs/>
      <w:sz w:val="32"/>
      <w:szCs w:val="32"/>
    </w:rPr>
  </w:style>
  <w:style w:type="paragraph" w:styleId="13">
    <w:name w:val="annotation subject"/>
    <w:basedOn w:val="5"/>
    <w:next w:val="5"/>
    <w:link w:val="23"/>
    <w:semiHidden/>
    <w:unhideWhenUsed/>
    <w:qFormat/>
    <w:uiPriority w:val="99"/>
    <w:rPr>
      <w:b/>
      <w:bCs/>
    </w:r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页眉 字符"/>
    <w:basedOn w:val="15"/>
    <w:link w:val="9"/>
    <w:qFormat/>
    <w:uiPriority w:val="99"/>
    <w:rPr>
      <w:sz w:val="18"/>
      <w:szCs w:val="18"/>
    </w:rPr>
  </w:style>
  <w:style w:type="character" w:customStyle="1" w:styleId="20">
    <w:name w:val="页脚 字符"/>
    <w:basedOn w:val="15"/>
    <w:link w:val="8"/>
    <w:qFormat/>
    <w:uiPriority w:val="99"/>
    <w:rPr>
      <w:sz w:val="18"/>
      <w:szCs w:val="18"/>
    </w:rPr>
  </w:style>
  <w:style w:type="paragraph" w:styleId="21">
    <w:name w:val="List Paragraph"/>
    <w:basedOn w:val="1"/>
    <w:link w:val="28"/>
    <w:qFormat/>
    <w:uiPriority w:val="34"/>
    <w:pPr>
      <w:ind w:firstLine="420" w:firstLineChars="200"/>
    </w:pPr>
  </w:style>
  <w:style w:type="character" w:customStyle="1" w:styleId="22">
    <w:name w:val="批注文字 字符"/>
    <w:basedOn w:val="15"/>
    <w:link w:val="5"/>
    <w:semiHidden/>
    <w:qFormat/>
    <w:uiPriority w:val="99"/>
  </w:style>
  <w:style w:type="character" w:customStyle="1" w:styleId="23">
    <w:name w:val="批注主题 字符"/>
    <w:basedOn w:val="22"/>
    <w:link w:val="13"/>
    <w:semiHidden/>
    <w:qFormat/>
    <w:uiPriority w:val="99"/>
    <w:rPr>
      <w:b/>
      <w:bCs/>
    </w:rPr>
  </w:style>
  <w:style w:type="character" w:customStyle="1" w:styleId="24">
    <w:name w:val="批注框文本 字符"/>
    <w:basedOn w:val="15"/>
    <w:link w:val="7"/>
    <w:semiHidden/>
    <w:qFormat/>
    <w:uiPriority w:val="99"/>
    <w:rPr>
      <w:sz w:val="18"/>
      <w:szCs w:val="18"/>
    </w:rPr>
  </w:style>
  <w:style w:type="character" w:customStyle="1" w:styleId="25">
    <w:name w:val="标题 1 字符"/>
    <w:basedOn w:val="15"/>
    <w:link w:val="2"/>
    <w:qFormat/>
    <w:uiPriority w:val="9"/>
    <w:rPr>
      <w:b/>
      <w:bCs/>
      <w:kern w:val="44"/>
      <w:sz w:val="44"/>
      <w:szCs w:val="44"/>
    </w:r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7">
    <w:name w:val="标题样式A"/>
    <w:basedOn w:val="12"/>
    <w:link w:val="29"/>
    <w:qFormat/>
    <w:uiPriority w:val="0"/>
    <w:pPr>
      <w:numPr>
        <w:ilvl w:val="0"/>
        <w:numId w:val="2"/>
      </w:numPr>
      <w:jc w:val="left"/>
    </w:pPr>
    <w:rPr>
      <w:rFonts w:ascii="仿宋" w:hAnsi="仿宋" w:eastAsia="仿宋"/>
      <w:sz w:val="30"/>
      <w:szCs w:val="30"/>
    </w:rPr>
  </w:style>
  <w:style w:type="character" w:customStyle="1" w:styleId="28">
    <w:name w:val="列表段落 字符"/>
    <w:basedOn w:val="15"/>
    <w:link w:val="21"/>
    <w:qFormat/>
    <w:uiPriority w:val="34"/>
  </w:style>
  <w:style w:type="character" w:customStyle="1" w:styleId="29">
    <w:name w:val="标题样式A 字符"/>
    <w:basedOn w:val="28"/>
    <w:link w:val="27"/>
    <w:qFormat/>
    <w:uiPriority w:val="0"/>
    <w:rPr>
      <w:rFonts w:ascii="仿宋" w:hAnsi="仿宋" w:eastAsia="仿宋" w:cstheme="majorBidi"/>
      <w:b/>
      <w:bCs/>
      <w:sz w:val="30"/>
      <w:szCs w:val="30"/>
    </w:rPr>
  </w:style>
  <w:style w:type="character" w:customStyle="1" w:styleId="30">
    <w:name w:val="标题 字符"/>
    <w:basedOn w:val="15"/>
    <w:link w:val="12"/>
    <w:qFormat/>
    <w:uiPriority w:val="10"/>
    <w:rPr>
      <w:rFonts w:asciiTheme="majorHAnsi" w:hAnsiTheme="majorHAnsi" w:eastAsiaTheme="majorEastAsia" w:cstheme="majorBidi"/>
      <w:b/>
      <w:bCs/>
      <w:sz w:val="32"/>
      <w:szCs w:val="32"/>
    </w:rPr>
  </w:style>
  <w:style w:type="character" w:customStyle="1" w:styleId="31">
    <w:name w:val="标题 2 字符"/>
    <w:basedOn w:val="15"/>
    <w:link w:val="3"/>
    <w:qFormat/>
    <w:uiPriority w:val="9"/>
    <w:rPr>
      <w:rFonts w:ascii="仿宋" w:hAnsi="仿宋" w:eastAsia="仿宋" w:cstheme="majorBidi"/>
      <w:b/>
      <w:bCs/>
      <w:sz w:val="32"/>
      <w:szCs w:val="32"/>
    </w:rPr>
  </w:style>
  <w:style w:type="character" w:customStyle="1" w:styleId="32">
    <w:name w:val="标题 3 字符"/>
    <w:basedOn w:val="15"/>
    <w:link w:val="4"/>
    <w:qFormat/>
    <w:uiPriority w:val="9"/>
    <w:rPr>
      <w:rFonts w:eastAsia="仿宋"/>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 R C</Company>
  <Pages>19</Pages>
  <Words>568</Words>
  <Characters>3240</Characters>
  <Lines>27</Lines>
  <Paragraphs>7</Paragraphs>
  <TotalTime>58</TotalTime>
  <ScaleCrop>false</ScaleCrop>
  <LinksUpToDate>false</LinksUpToDate>
  <CharactersWithSpaces>3801</CharactersWithSpaces>
  <Application>WPS Office_12.1.21861.21861_F1E327BC-269C-435d-A152-05C5408002CA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2024-04-28T05:42:00Z</dcterms:created>
  <dc:creator>广州市生态环境局</dc:creator>
  <cp:lastModifiedBy>lhz0883</cp:lastModifiedBy>
  <cp:lastPrinted>2020-03-12T03:21:00Z</cp:lastPrinted>
  <dcterms:modified xsi:type="dcterms:W3CDTF">2025-07-21T16:28:28Z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75E163159260A44E57773C661E3ADE08</vt:lpwstr>
  </property>
</Properties>
</file>