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3" w:leftChars="-295" w:right="-733" w:rightChars="-349" w:hanging="616" w:hangingChars="1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广州市环境技术中心（广州市水与海洋环境监测站）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食堂配送服务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</w:p>
    <w:p w14:paraId="7131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采购需求说明书</w:t>
      </w:r>
    </w:p>
    <w:p w14:paraId="582E5E77">
      <w:pPr>
        <w:rPr>
          <w:rFonts w:hint="default" w:ascii="Times New Roman" w:hAnsi="Times New Roman" w:cs="Times New Roman"/>
        </w:rPr>
      </w:pPr>
    </w:p>
    <w:p w14:paraId="2CF2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、采购需求内容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如下：</w:t>
      </w:r>
    </w:p>
    <w:p w14:paraId="5556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（一）配送服务内容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1F5F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1.配送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食堂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所需的食材、食品及用品。</w:t>
      </w:r>
    </w:p>
    <w:p w14:paraId="18D2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2.服务时间：一年，202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年5月1日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年4月30日。</w:t>
      </w:r>
    </w:p>
    <w:p w14:paraId="6077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3.配送位置：广州市海珠区滨江西路海鸣街6号，广州市环境技术中心（广州市水与海洋环境监测站）3楼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632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4.食堂供餐情况及人数：用餐人数约50人。</w:t>
      </w:r>
    </w:p>
    <w:p w14:paraId="190FD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</w:rPr>
        <w:t>）总体要求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4D7F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所提供的配送服务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必须符合国家行业相关法律法规要求，保证无异味、无霉烂变质，如不符合要求承担退货所产生费用及违约责任。</w:t>
      </w:r>
    </w:p>
    <w:p w14:paraId="34A1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2.供应商必须负责配送服务内容货物的运输、质量检测等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工作，所产生费用由供应商负责。</w:t>
      </w:r>
    </w:p>
    <w:p w14:paraId="3CB7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3.不得将成交项目转包、分包，否则采购人有权单方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终止合同，由此产生的一切经济损失由供应商自行承担。</w:t>
      </w:r>
    </w:p>
    <w:p w14:paraId="0EE5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4.所有产品规格符合采购人提交的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每周采购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计划中明确的具体需求。</w:t>
      </w:r>
    </w:p>
    <w:p w14:paraId="0A45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5.供应商须开具合规发票。</w:t>
      </w:r>
    </w:p>
    <w:p w14:paraId="5104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</w:rPr>
        <w:t>）配送产品要求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3485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所提供的食材、食品等均具有检验合格证、检测报告及送货单据，必要时配合采购人提供原件。必须具备食品运输车辆，保证食材保鲜度。指派专人与采购人沟通全过程工作交涉事宜。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具体要求如下：</w:t>
      </w:r>
    </w:p>
    <w:p w14:paraId="0ED0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肉类（含禽畜冻肉类）。应保持较好外观和质量等级，符合国家食品部门的有关标准，保证无异味、无霉烂变质、无注水，肉类保证来源于正规肉联厂，须提交《肉品品质检验合格证（复印件）》《动物产品检疫合格证明》或合法合规的相关证明。</w:t>
      </w:r>
    </w:p>
    <w:p w14:paraId="6686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2.蔬菜类（含绿叶蔬菜、瓜果类、菌菇类、豆类、芽苗类）。蔬菜瓜果类必须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保持新鲜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，不允许有腐烂变质或其他异常气味，无虫蛀、虫害等导致的形态变异。不得含有残留农药或污染物。供应商必须保证所提供的蔬菜瓜果类符合卫生质量标准，同时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因提供食材问题引起的一切事故后果。随货提供蔬菜等相关检测记录（复印件）。</w:t>
      </w:r>
    </w:p>
    <w:p w14:paraId="3B38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3.水果类。大小适中、没有发黑发烂、瘀伤或虫蛀虫害情况；具备本品种应有香味，外部无肉眼可见的异物。</w:t>
      </w:r>
    </w:p>
    <w:p w14:paraId="7DC5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4.干货、副食品、粮油类。包装完好，符合国家食品标准，有SC编码或QS标记，剩余保质期不少于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总保质期的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三分之二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，具有产品合格证。产品有清楚的标识内容，有产品名称、净含量、生产者名称、地址、生产日期、保质期、产品标准号、质量等级、生产许可证号、产品批号等内容。</w:t>
      </w:r>
    </w:p>
    <w:p w14:paraId="21AB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根据需求配送的食材、食品、物品等均应通过正规渠道采购配送。有包装的必须是密封、整洁、无破损。有“QS”食品质量安全认证，产品有清楚的标识内容，有产品名称、净含量、生产者名称、地址、生产日期、保质期、产品标准号、质量等级、生产许可证号、产品批号等内容。</w:t>
      </w:r>
    </w:p>
    <w:p w14:paraId="269A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</w:rPr>
        <w:t>）配送服务内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容和</w:t>
      </w:r>
      <w:r>
        <w:rPr>
          <w:rFonts w:hint="default" w:ascii="Times New Roman" w:hAnsi="Times New Roman" w:eastAsia="楷体" w:cs="Times New Roman"/>
          <w:sz w:val="32"/>
          <w:szCs w:val="32"/>
        </w:rPr>
        <w:t>价格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4315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1.报价需为含税价。</w:t>
      </w:r>
    </w:p>
    <w:p w14:paraId="6174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.供应商配送食材、食品等报价不得高于广州市菜篮子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全市菜篮子平均售价。以一个月为周期更新，根据广州菜篮子平均零售价变动而变动。</w:t>
      </w:r>
    </w:p>
    <w:p w14:paraId="3A7A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.如遇非常特殊情况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市场价格升降幅度较大时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，购销一方确需调整价格，必须提前2天书面通知对方，对方确认后，该价格作为某一时段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不超过1个月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某一商品的市场价格。</w:t>
      </w:r>
    </w:p>
    <w:p w14:paraId="6A19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sz w:val="32"/>
          <w:szCs w:val="32"/>
        </w:rPr>
        <w:t>）验货、退货及质量事故处理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5BA2C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食材、食品、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用品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采购人进行验收并随机抽样过磅计量，数量以采购人验收为准。货不对板的应作退货处理，对不符合质量的，无条件退货或换货。对于发生货不对板、质量不符合要求，数量有差异等问题发生五起或以上的，采购人有权单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终止合同。若因供应商供应的货物造成食用人员食源性疾病或食物中毒的，供应商承担全部责任。</w:t>
      </w:r>
    </w:p>
    <w:p w14:paraId="7B46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" w:cs="Times New Roman"/>
          <w:sz w:val="32"/>
          <w:szCs w:val="32"/>
        </w:rPr>
        <w:t>）送货方式与要求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76EB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1.送货内容：根据采购人的需求，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每日送一批/次（特殊情况可根据采购人要求适当增加），具体数量及时间以采购人通过微信、邮件、电话方式反馈的采购清单为准。</w:t>
      </w:r>
    </w:p>
    <w:p w14:paraId="24D6A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2.送货时间：法定工作日7:30分前送到指定地点（如因特殊情况采购人节假日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需配送的，应无条件配合）。供应商必须按要求及时送货，超过约定时间1小时或以上，供应商按当日总货款的10%向采购人支付违约金。</w:t>
      </w:r>
    </w:p>
    <w:p w14:paraId="61DA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3.送货时应提供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合法的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自检或委托第三方检验的蔬菜农药残留检测合格报告、动物检疫合格证明、肉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检验合格证等证明和盖有供应商公章的货物清单。</w:t>
      </w:r>
    </w:p>
    <w:p w14:paraId="010D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4.配送服务内容运输全过程中必须采用符合卫生要求的载具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及包装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载具要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保持清洁和定期消毒，车厢内无毒、无害、无异味。</w:t>
      </w:r>
    </w:p>
    <w:p w14:paraId="438F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（八）结算方式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3A0C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1.货款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每月结算一次，每月15日之前结算上个月货款，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由采购人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通过银行转账的对公方式向供应商支付。</w:t>
      </w:r>
    </w:p>
    <w:p w14:paraId="6AC5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2.供应商有义务向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款所需文件材料，如上级部门对支付的佐证材料有其他要求，供应商也应及时配合提供。供应商应根据本合同约定及时开具并提供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发票，否则采购人有权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延期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支付，直至收到供应商应开具发票为止，而不视为采购人违约。</w:t>
      </w:r>
    </w:p>
    <w:p w14:paraId="241C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、其他</w:t>
      </w:r>
      <w:bookmarkStart w:id="0" w:name="_GoBack"/>
      <w:bookmarkEnd w:id="0"/>
    </w:p>
    <w:p w14:paraId="48E9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本项目不安排集中现场踏勘、答疑、述标、答辩等，未获采购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同意，不得以任何形式分包、转包。本项目接受电话咨询（工作日上班时间9:00-12:00、14:00-18:00）。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B78A1C-FD19-4373-BD1A-27A636A1FE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36DFB3-3933-40AA-890F-47D9C7E2852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16F791-9E7B-4F15-AEB1-42FE5C2634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648ED3-73A6-4E37-A111-96473B9EFF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437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9C8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9C8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WUwZGUyNjVkODU2OWZiMTVmNDU0YjJhYzI4MDQifQ=="/>
  </w:docVars>
  <w:rsids>
    <w:rsidRoot w:val="3F27FE98"/>
    <w:rsid w:val="00DB20F7"/>
    <w:rsid w:val="03922815"/>
    <w:rsid w:val="04CD664A"/>
    <w:rsid w:val="05EA06E6"/>
    <w:rsid w:val="09F621E7"/>
    <w:rsid w:val="1BB547A0"/>
    <w:rsid w:val="1E1B3562"/>
    <w:rsid w:val="1E82090D"/>
    <w:rsid w:val="1EA4705E"/>
    <w:rsid w:val="1F35179D"/>
    <w:rsid w:val="21B84BEB"/>
    <w:rsid w:val="222F296B"/>
    <w:rsid w:val="24BDB5ED"/>
    <w:rsid w:val="2AC86999"/>
    <w:rsid w:val="2D6B7AAF"/>
    <w:rsid w:val="2EA15E7F"/>
    <w:rsid w:val="2F2B5F50"/>
    <w:rsid w:val="33E228F6"/>
    <w:rsid w:val="347F977A"/>
    <w:rsid w:val="37AF9E7D"/>
    <w:rsid w:val="3F27FE98"/>
    <w:rsid w:val="44356BF7"/>
    <w:rsid w:val="44753B35"/>
    <w:rsid w:val="45F12DF0"/>
    <w:rsid w:val="45F9376B"/>
    <w:rsid w:val="4B6B5250"/>
    <w:rsid w:val="4BEE3B59"/>
    <w:rsid w:val="4BFFD3A8"/>
    <w:rsid w:val="4D4B54DB"/>
    <w:rsid w:val="53BFBD00"/>
    <w:rsid w:val="57C669D0"/>
    <w:rsid w:val="5BBB2CD1"/>
    <w:rsid w:val="5DD14279"/>
    <w:rsid w:val="5FC76429"/>
    <w:rsid w:val="617F2F8E"/>
    <w:rsid w:val="65FF8FCE"/>
    <w:rsid w:val="67E53843"/>
    <w:rsid w:val="67FA56DC"/>
    <w:rsid w:val="68E83C5C"/>
    <w:rsid w:val="69C93744"/>
    <w:rsid w:val="6A077BFA"/>
    <w:rsid w:val="6BCF76A3"/>
    <w:rsid w:val="6EF751CD"/>
    <w:rsid w:val="6FEF55A9"/>
    <w:rsid w:val="709A3F00"/>
    <w:rsid w:val="741B53C0"/>
    <w:rsid w:val="778E7BEF"/>
    <w:rsid w:val="796912D5"/>
    <w:rsid w:val="798F14DD"/>
    <w:rsid w:val="79C03624"/>
    <w:rsid w:val="79FB16A1"/>
    <w:rsid w:val="7DEEE80D"/>
    <w:rsid w:val="7EEFFB15"/>
    <w:rsid w:val="7EF7D6BA"/>
    <w:rsid w:val="7FBF8AC3"/>
    <w:rsid w:val="7FE17339"/>
    <w:rsid w:val="7FEE53ED"/>
    <w:rsid w:val="9FFE4F35"/>
    <w:rsid w:val="B6259A1E"/>
    <w:rsid w:val="BFA600C2"/>
    <w:rsid w:val="DB1BFF76"/>
    <w:rsid w:val="DBFE5156"/>
    <w:rsid w:val="DF2B2DD3"/>
    <w:rsid w:val="E9CFBA6C"/>
    <w:rsid w:val="EFE72353"/>
    <w:rsid w:val="F7FF58F5"/>
    <w:rsid w:val="FCD6D227"/>
    <w:rsid w:val="FDAFC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2452</Words>
  <Characters>2559</Characters>
  <Lines>0</Lines>
  <Paragraphs>0</Paragraphs>
  <TotalTime>56.3333333333333</TotalTime>
  <ScaleCrop>false</ScaleCrop>
  <LinksUpToDate>false</LinksUpToDate>
  <CharactersWithSpaces>2562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2024-04-13T11:37:00Z</dcterms:created>
  <dc:creator>jszx</dc:creator>
  <cp:lastModifiedBy>梁洁余</cp:lastModifiedBy>
  <dcterms:modified xsi:type="dcterms:W3CDTF">2025-03-19T08:33:14Z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E2B249D06383488D9D546F0E615FE901_13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