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F95D9">
      <w:pPr>
        <w:spacing w:afterLines="0" w:line="59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C65646E">
      <w:pPr>
        <w:spacing w:afterLines="0" w:line="590" w:lineRule="exact"/>
        <w:jc w:val="center"/>
        <w:rPr>
          <w:rFonts w:hint="eastAsia"/>
          <w:sz w:val="44"/>
          <w:szCs w:val="44"/>
        </w:rPr>
      </w:pPr>
    </w:p>
    <w:p w14:paraId="5FCD2C3D">
      <w:pPr>
        <w:spacing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6家危险废物持证经营单位代码调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整对照表</w:t>
      </w:r>
    </w:p>
    <w:p w14:paraId="1F31D323">
      <w:pPr>
        <w:pStyle w:val="2"/>
        <w:spacing w:after="0" w:line="590" w:lineRule="exact"/>
        <w:jc w:val="center"/>
        <w:rPr>
          <w:rFonts w:hint="eastAsia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186"/>
        <w:gridCol w:w="4718"/>
        <w:gridCol w:w="5046"/>
        <w:gridCol w:w="3150"/>
      </w:tblGrid>
      <w:tr w14:paraId="3D303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64" w:type="dxa"/>
            <w:noWrap w:val="0"/>
            <w:vAlign w:val="center"/>
          </w:tcPr>
          <w:p w14:paraId="309D151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186" w:type="dxa"/>
            <w:noWrap w:val="0"/>
            <w:vAlign w:val="center"/>
          </w:tcPr>
          <w:p w14:paraId="563E81A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企业名称</w:t>
            </w:r>
          </w:p>
        </w:tc>
        <w:tc>
          <w:tcPr>
            <w:tcW w:w="4718" w:type="dxa"/>
            <w:noWrap w:val="0"/>
            <w:vAlign w:val="center"/>
          </w:tcPr>
          <w:p w14:paraId="07CEF60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调整前</w:t>
            </w:r>
          </w:p>
        </w:tc>
        <w:tc>
          <w:tcPr>
            <w:tcW w:w="5046" w:type="dxa"/>
            <w:noWrap w:val="0"/>
            <w:vAlign w:val="center"/>
          </w:tcPr>
          <w:p w14:paraId="563525C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调整后</w:t>
            </w:r>
          </w:p>
        </w:tc>
        <w:tc>
          <w:tcPr>
            <w:tcW w:w="3150" w:type="dxa"/>
            <w:noWrap w:val="0"/>
            <w:vAlign w:val="center"/>
          </w:tcPr>
          <w:p w14:paraId="0A778E5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  注</w:t>
            </w:r>
          </w:p>
        </w:tc>
      </w:tr>
      <w:tr w14:paraId="3773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664" w:type="dxa"/>
            <w:vMerge w:val="restart"/>
            <w:noWrap w:val="0"/>
            <w:vAlign w:val="center"/>
          </w:tcPr>
          <w:p w14:paraId="476210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186" w:type="dxa"/>
            <w:vMerge w:val="restart"/>
            <w:noWrap w:val="0"/>
            <w:vAlign w:val="center"/>
          </w:tcPr>
          <w:p w14:paraId="62831B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广州市环境保护技术有限公司</w:t>
            </w:r>
          </w:p>
        </w:tc>
        <w:tc>
          <w:tcPr>
            <w:tcW w:w="4718" w:type="dxa"/>
            <w:noWrap w:val="0"/>
            <w:vAlign w:val="center"/>
          </w:tcPr>
          <w:p w14:paraId="2824D083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【收集、贮存、处置（物化处理）】表面处理废物（HW17类中的336-052~058-17、336-060-17、336-062~064-17、336-066-17、336-069-17、336-101-17）55000吨/年，含铬废物（HW21类中的261-138-21、336-100-21）5000吨/年</w:t>
            </w:r>
          </w:p>
        </w:tc>
        <w:tc>
          <w:tcPr>
            <w:tcW w:w="5046" w:type="dxa"/>
            <w:noWrap w:val="0"/>
            <w:vAlign w:val="center"/>
          </w:tcPr>
          <w:p w14:paraId="13816249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【收集、贮存、处置（物化处理）】表面处理废物（HW17类中的336-052~058-17、336-060-17、336-062~064-17、336-066-17、336-069-17、336-100-17、336-101-17）55000吨/年，含铬废物（HW21类中的261-138-21）5000吨/年</w:t>
            </w:r>
          </w:p>
        </w:tc>
        <w:tc>
          <w:tcPr>
            <w:tcW w:w="3150" w:type="dxa"/>
            <w:noWrap w:val="0"/>
            <w:vAlign w:val="center"/>
          </w:tcPr>
          <w:p w14:paraId="0C14FDB2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将HW21类中的小代码336-100-21合并至HW17类中的小代码336-100-17，其余不变</w:t>
            </w:r>
          </w:p>
        </w:tc>
      </w:tr>
      <w:tr w14:paraId="3169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664" w:type="dxa"/>
            <w:vMerge w:val="continue"/>
            <w:noWrap w:val="0"/>
            <w:vAlign w:val="center"/>
          </w:tcPr>
          <w:p w14:paraId="0E4E31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noWrap w:val="0"/>
            <w:vAlign w:val="center"/>
          </w:tcPr>
          <w:p w14:paraId="6E8FFB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8" w:type="dxa"/>
            <w:noWrap w:val="0"/>
            <w:vAlign w:val="center"/>
          </w:tcPr>
          <w:p w14:paraId="0D1D0FE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【收集、贮存】表面处理废物（HW17类），含铬废物（HW21类中193-001～002-21、261-041～044-21、314-001～003-21、336-100-21、398-002-21）</w:t>
            </w:r>
          </w:p>
        </w:tc>
        <w:tc>
          <w:tcPr>
            <w:tcW w:w="5046" w:type="dxa"/>
            <w:noWrap w:val="0"/>
            <w:vAlign w:val="center"/>
          </w:tcPr>
          <w:p w14:paraId="7263C5B2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【收集、贮存】表面处理废物（HW17类），含铬废物（HW21类中193-001～002-21、261-041～044-21、314-001～003-21、398-002-21）</w:t>
            </w:r>
          </w:p>
        </w:tc>
        <w:tc>
          <w:tcPr>
            <w:tcW w:w="3150" w:type="dxa"/>
            <w:noWrap w:val="0"/>
            <w:vAlign w:val="center"/>
          </w:tcPr>
          <w:p w14:paraId="25336989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将HW21类中的小代码336-100-21合并至HW17类中的小代码336-100-17，其余不变</w:t>
            </w:r>
          </w:p>
        </w:tc>
      </w:tr>
      <w:tr w14:paraId="6972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Merge w:val="continue"/>
            <w:noWrap w:val="0"/>
            <w:vAlign w:val="center"/>
          </w:tcPr>
          <w:p w14:paraId="563AECF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noWrap w:val="0"/>
            <w:vAlign w:val="center"/>
          </w:tcPr>
          <w:p w14:paraId="648DFA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8" w:type="dxa"/>
            <w:noWrap w:val="0"/>
            <w:vAlign w:val="center"/>
          </w:tcPr>
          <w:p w14:paraId="516D8136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【收集、贮存】表面处理废物（HW17类中的336-050~064-17、336-066~069-17、336-100~101-17）1300吨/年，含铬废物（HW21类中的193-001~002-21、261-041~044-21、314-001~003-21、336-100-21、398-002-21）1300吨/年</w:t>
            </w:r>
          </w:p>
        </w:tc>
        <w:tc>
          <w:tcPr>
            <w:tcW w:w="5046" w:type="dxa"/>
            <w:noWrap w:val="0"/>
            <w:vAlign w:val="center"/>
          </w:tcPr>
          <w:p w14:paraId="6BF1F4F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【收集、贮存】表面处理废物（HW17类中的336-050~064-17、336-066~069-17、336-100~101-17）1300吨/年，含铬废物（HW21类中的193-001~002-21、261-041~044-21、314-001~003-21、398-002-21）1300吨/年</w:t>
            </w:r>
          </w:p>
        </w:tc>
        <w:tc>
          <w:tcPr>
            <w:tcW w:w="3150" w:type="dxa"/>
            <w:noWrap w:val="0"/>
            <w:vAlign w:val="center"/>
          </w:tcPr>
          <w:p w14:paraId="1D86549D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将HW21类中的小代码336-100-21合并至HW17类中的小代码336-100-17，其余不变</w:t>
            </w:r>
          </w:p>
        </w:tc>
      </w:tr>
      <w:tr w14:paraId="4507D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664" w:type="dxa"/>
            <w:noWrap w:val="0"/>
            <w:vAlign w:val="center"/>
          </w:tcPr>
          <w:p w14:paraId="72D39F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186" w:type="dxa"/>
            <w:noWrap w:val="0"/>
            <w:vAlign w:val="center"/>
          </w:tcPr>
          <w:p w14:paraId="2D4FB3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广州环科环保科技有限公司</w:t>
            </w:r>
          </w:p>
        </w:tc>
        <w:tc>
          <w:tcPr>
            <w:tcW w:w="4718" w:type="dxa"/>
            <w:noWrap w:val="0"/>
            <w:vAlign w:val="center"/>
          </w:tcPr>
          <w:p w14:paraId="3A162156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【收集、贮存、处置（焚烧）】精（蒸）馏残渣（HW11类中的251-013-11、252-001～005-11、252-007-11、252-009～013-11、252-016-11、451-001～003-11、261-007～035-11、261-100～111-11、261-113～136-11、309-001-11、772-001-11、900-013-11）</w:t>
            </w:r>
          </w:p>
        </w:tc>
        <w:tc>
          <w:tcPr>
            <w:tcW w:w="5046" w:type="dxa"/>
            <w:noWrap w:val="0"/>
            <w:vAlign w:val="center"/>
          </w:tcPr>
          <w:p w14:paraId="5FD40FD5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【收集、贮存、处置（焚烧）】精（蒸）馏残渣（HW11类中的251-013-11、252-001～005-11、252-007-11、252-009～013-11、252-016-11、451-001～003-11、261-007～035-11、261-101～111-11、261-113～136-11、309-001-11、772-001-11、900-013-11）</w:t>
            </w:r>
          </w:p>
        </w:tc>
        <w:tc>
          <w:tcPr>
            <w:tcW w:w="3150" w:type="dxa"/>
            <w:noWrap w:val="0"/>
            <w:vAlign w:val="center"/>
          </w:tcPr>
          <w:p w14:paraId="03C2989B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将HW11类中的小代码261-100-11合并至小代码261-012-11，其余不变</w:t>
            </w:r>
          </w:p>
        </w:tc>
      </w:tr>
      <w:tr w14:paraId="7B8A7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664" w:type="dxa"/>
            <w:noWrap w:val="0"/>
            <w:vAlign w:val="center"/>
          </w:tcPr>
          <w:p w14:paraId="6805C8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186" w:type="dxa"/>
            <w:noWrap w:val="0"/>
            <w:vAlign w:val="center"/>
          </w:tcPr>
          <w:p w14:paraId="782B4FA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广州市科丽能环保科技有限公司</w:t>
            </w:r>
          </w:p>
        </w:tc>
        <w:tc>
          <w:tcPr>
            <w:tcW w:w="4718" w:type="dxa"/>
            <w:noWrap w:val="0"/>
            <w:vAlign w:val="center"/>
          </w:tcPr>
          <w:p w14:paraId="5BA6E72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【收集、贮存】表面处理废物（HW17类中的336-050～064-17、336-066～069-17、336-101-17）15540吨/年，含铬废物（HW21类中的336-100-21）1400吨/年</w:t>
            </w:r>
          </w:p>
        </w:tc>
        <w:tc>
          <w:tcPr>
            <w:tcW w:w="5046" w:type="dxa"/>
            <w:noWrap w:val="0"/>
            <w:vAlign w:val="center"/>
          </w:tcPr>
          <w:p w14:paraId="4406C86D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【收集、贮存】表面处理废物（HW17类中的336-050～064-17、336-066～069-17、336-101-17）16940吨/年</w:t>
            </w:r>
          </w:p>
        </w:tc>
        <w:tc>
          <w:tcPr>
            <w:tcW w:w="3150" w:type="dxa"/>
            <w:noWrap w:val="0"/>
            <w:vAlign w:val="center"/>
          </w:tcPr>
          <w:p w14:paraId="77F168FD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将HW21类中的小代码336-100-21合并至HW17类中的小代码336-100-17，增加表面处理废物（HW17类）1400吨/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>，减少含铬废物（HW21类）1400吨/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>，其余不变</w:t>
            </w:r>
          </w:p>
        </w:tc>
      </w:tr>
      <w:tr w14:paraId="17E9B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3" w:hRule="atLeast"/>
        </w:trPr>
        <w:tc>
          <w:tcPr>
            <w:tcW w:w="664" w:type="dxa"/>
            <w:noWrap w:val="0"/>
            <w:vAlign w:val="center"/>
          </w:tcPr>
          <w:p w14:paraId="50EDAC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86" w:type="dxa"/>
            <w:noWrap w:val="0"/>
            <w:vAlign w:val="center"/>
          </w:tcPr>
          <w:p w14:paraId="2B44A505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广东转新环保科技有限公司</w:t>
            </w:r>
          </w:p>
        </w:tc>
        <w:tc>
          <w:tcPr>
            <w:tcW w:w="4718" w:type="dxa"/>
            <w:noWrap w:val="0"/>
            <w:vAlign w:val="center"/>
          </w:tcPr>
          <w:p w14:paraId="652BE11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【收集、贮存】精（蒸）馏残渣（HW11类中的251-013-11、252-001~005-11、252-007-11、252-009~013-11、256-016-11、261-007~008-11、261-012~014-11、261-028-11、261-100-11、261-106-11、261-108~111-11、261-113-11、261-125~129-11、261-131~134-11、261-136-11、772-001-11、900-013-11）4800吨/年</w:t>
            </w:r>
          </w:p>
        </w:tc>
        <w:tc>
          <w:tcPr>
            <w:tcW w:w="5046" w:type="dxa"/>
            <w:noWrap w:val="0"/>
            <w:vAlign w:val="center"/>
          </w:tcPr>
          <w:p w14:paraId="3AA86A97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【收集、贮存】精（蒸）馏残渣（HW11类中的251-013-11、252-001~005-11、252-007-11、252-009~013-11、256-016-11、261-007~008-11、261-012~014-11、261-028-11、261-106-11、261-108~111-11、261-113-11、261-125~129-11、261-131~134-11、261-136-11、772-001-11、900-013-11）4800吨/年</w:t>
            </w:r>
          </w:p>
        </w:tc>
        <w:tc>
          <w:tcPr>
            <w:tcW w:w="3150" w:type="dxa"/>
            <w:noWrap w:val="0"/>
            <w:vAlign w:val="center"/>
          </w:tcPr>
          <w:p w14:paraId="03085707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将HW11类中的小代码261-100-11合并至小代码261-012-11，其余不变</w:t>
            </w:r>
          </w:p>
        </w:tc>
      </w:tr>
      <w:tr w14:paraId="0CB87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664" w:type="dxa"/>
            <w:noWrap w:val="0"/>
            <w:vAlign w:val="center"/>
          </w:tcPr>
          <w:p w14:paraId="016E6B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186" w:type="dxa"/>
            <w:noWrap w:val="0"/>
            <w:vAlign w:val="center"/>
          </w:tcPr>
          <w:p w14:paraId="65F81F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广州德隆首联环境服务有限公司</w:t>
            </w:r>
          </w:p>
        </w:tc>
        <w:tc>
          <w:tcPr>
            <w:tcW w:w="4718" w:type="dxa"/>
            <w:noWrap w:val="0"/>
            <w:vAlign w:val="center"/>
          </w:tcPr>
          <w:p w14:paraId="75DE5DD4">
            <w:pPr>
              <w:widowControl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【收集、贮存】表面处理废物（HW17类）10000吨/年，含铬废物（HW21类中的193-001~002-21、314-001~003-21、336-100-21、398-002-21）9980吨/年</w:t>
            </w:r>
          </w:p>
        </w:tc>
        <w:tc>
          <w:tcPr>
            <w:tcW w:w="5046" w:type="dxa"/>
            <w:noWrap w:val="0"/>
            <w:vAlign w:val="center"/>
          </w:tcPr>
          <w:p w14:paraId="641E3264">
            <w:pPr>
              <w:widowControl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【收集、贮存】表面处理废物（HW17类）10000吨/年，含铬废物（HW21类中的193-001~002-21、314-001~003-21、398-002-21）9980吨/年</w:t>
            </w:r>
          </w:p>
        </w:tc>
        <w:tc>
          <w:tcPr>
            <w:tcW w:w="3150" w:type="dxa"/>
            <w:noWrap w:val="0"/>
            <w:vAlign w:val="center"/>
          </w:tcPr>
          <w:p w14:paraId="14B4305E">
            <w:pPr>
              <w:widowControl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将HW21类中的小代码336-100-21合并至HW17类中的小代码336-100-17，其余不变</w:t>
            </w:r>
          </w:p>
        </w:tc>
      </w:tr>
      <w:tr w14:paraId="40863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664" w:type="dxa"/>
            <w:noWrap w:val="0"/>
            <w:vAlign w:val="center"/>
          </w:tcPr>
          <w:p w14:paraId="288ABE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186" w:type="dxa"/>
            <w:noWrap w:val="0"/>
            <w:vAlign w:val="center"/>
          </w:tcPr>
          <w:p w14:paraId="310F57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广州碳研生态环境治理有限公司</w:t>
            </w:r>
          </w:p>
        </w:tc>
        <w:tc>
          <w:tcPr>
            <w:tcW w:w="4718" w:type="dxa"/>
            <w:noWrap w:val="0"/>
            <w:vAlign w:val="center"/>
          </w:tcPr>
          <w:p w14:paraId="6DA13D6F">
            <w:pPr>
              <w:widowControl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【收集、贮存】精（蒸）馏残渣（HW11类中的251-013-11、252-001~005-11、252-007-11、252-009~013-11、252-016~017-11、451-001~003-11、261-007~035-11、261-100~111-11、261-113~136-11、309-001-11、772-001-11、900-013-11）1500吨/年</w:t>
            </w:r>
          </w:p>
        </w:tc>
        <w:tc>
          <w:tcPr>
            <w:tcW w:w="5046" w:type="dxa"/>
            <w:noWrap w:val="0"/>
            <w:vAlign w:val="center"/>
          </w:tcPr>
          <w:p w14:paraId="61DE50CD">
            <w:pPr>
              <w:widowControl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【收集、贮存】精（蒸）馏残渣（HW11类中的251-013-11、252-001~005-11、252-007-11、252-009~013-11、252-016~017-11、451-001~003-11、261-007~035-11、261-101~111-11、261-113~136-11、309-001-11、772-001-11、900-013-11）1500吨/年； </w:t>
            </w:r>
          </w:p>
        </w:tc>
        <w:tc>
          <w:tcPr>
            <w:tcW w:w="3150" w:type="dxa"/>
            <w:noWrap w:val="0"/>
            <w:vAlign w:val="center"/>
          </w:tcPr>
          <w:p w14:paraId="7A310A09">
            <w:pPr>
              <w:widowControl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将HW11类中的小代码261-100-11合并至小代码261-012-11，其余不变</w:t>
            </w:r>
          </w:p>
        </w:tc>
      </w:tr>
    </w:tbl>
    <w:p w14:paraId="33C24104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7639C8"/>
    <w:multiLevelType w:val="multilevel"/>
    <w:tmpl w:val="407639C8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YWI3NzMxNWZkYmZlZTE3ZDU5NDRiMDdkZjA0OGEifQ=="/>
  </w:docVars>
  <w:rsids>
    <w:rsidRoot w:val="6A73072C"/>
    <w:rsid w:val="000079E4"/>
    <w:rsid w:val="002E1F6F"/>
    <w:rsid w:val="00361D6D"/>
    <w:rsid w:val="00391CF2"/>
    <w:rsid w:val="00591034"/>
    <w:rsid w:val="006940C7"/>
    <w:rsid w:val="00710EE7"/>
    <w:rsid w:val="00BD1642"/>
    <w:rsid w:val="00CA359E"/>
    <w:rsid w:val="00CB3B74"/>
    <w:rsid w:val="00E47462"/>
    <w:rsid w:val="011024E2"/>
    <w:rsid w:val="01674995"/>
    <w:rsid w:val="018720C7"/>
    <w:rsid w:val="01AA7E80"/>
    <w:rsid w:val="01BE67D5"/>
    <w:rsid w:val="01C8326A"/>
    <w:rsid w:val="020A3CC1"/>
    <w:rsid w:val="02283E38"/>
    <w:rsid w:val="024F096B"/>
    <w:rsid w:val="029B13B4"/>
    <w:rsid w:val="02CD3637"/>
    <w:rsid w:val="02D014B3"/>
    <w:rsid w:val="02EA49E6"/>
    <w:rsid w:val="039204FA"/>
    <w:rsid w:val="039A3DC5"/>
    <w:rsid w:val="03CB3AAB"/>
    <w:rsid w:val="03D257FD"/>
    <w:rsid w:val="03D70161"/>
    <w:rsid w:val="044F3946"/>
    <w:rsid w:val="045D14CB"/>
    <w:rsid w:val="047E0937"/>
    <w:rsid w:val="04963263"/>
    <w:rsid w:val="04D122B2"/>
    <w:rsid w:val="04D31A49"/>
    <w:rsid w:val="04E21051"/>
    <w:rsid w:val="050F5877"/>
    <w:rsid w:val="055C5393"/>
    <w:rsid w:val="05685A70"/>
    <w:rsid w:val="05A36BCB"/>
    <w:rsid w:val="05EC5805"/>
    <w:rsid w:val="05EF09E0"/>
    <w:rsid w:val="061140CF"/>
    <w:rsid w:val="061813C2"/>
    <w:rsid w:val="061B0A66"/>
    <w:rsid w:val="06323427"/>
    <w:rsid w:val="06342C31"/>
    <w:rsid w:val="065C15A2"/>
    <w:rsid w:val="06804ABE"/>
    <w:rsid w:val="06B25D43"/>
    <w:rsid w:val="06B84730"/>
    <w:rsid w:val="06FC7DC1"/>
    <w:rsid w:val="079528D4"/>
    <w:rsid w:val="07C03C67"/>
    <w:rsid w:val="07DE00A7"/>
    <w:rsid w:val="082706A3"/>
    <w:rsid w:val="08441302"/>
    <w:rsid w:val="084F7717"/>
    <w:rsid w:val="085926C8"/>
    <w:rsid w:val="08934BB6"/>
    <w:rsid w:val="08994EEA"/>
    <w:rsid w:val="08A27363"/>
    <w:rsid w:val="090D1C57"/>
    <w:rsid w:val="09396AA7"/>
    <w:rsid w:val="094D5DC0"/>
    <w:rsid w:val="094D791B"/>
    <w:rsid w:val="096F4BA1"/>
    <w:rsid w:val="09A70CC8"/>
    <w:rsid w:val="09BE08ED"/>
    <w:rsid w:val="09CD792F"/>
    <w:rsid w:val="09E80922"/>
    <w:rsid w:val="0A110DEE"/>
    <w:rsid w:val="0A3A05BF"/>
    <w:rsid w:val="0A4E6336"/>
    <w:rsid w:val="0A5174EF"/>
    <w:rsid w:val="0A56546E"/>
    <w:rsid w:val="0A6B5CA5"/>
    <w:rsid w:val="0AA068B0"/>
    <w:rsid w:val="0AAB7F8C"/>
    <w:rsid w:val="0AC75126"/>
    <w:rsid w:val="0ADF358F"/>
    <w:rsid w:val="0AFF50CC"/>
    <w:rsid w:val="0B202C4E"/>
    <w:rsid w:val="0B272CDA"/>
    <w:rsid w:val="0B490324"/>
    <w:rsid w:val="0B4D2ACB"/>
    <w:rsid w:val="0B515ABA"/>
    <w:rsid w:val="0B5662DD"/>
    <w:rsid w:val="0B685EC2"/>
    <w:rsid w:val="0BBB0FEA"/>
    <w:rsid w:val="0BD950E5"/>
    <w:rsid w:val="0BE70342"/>
    <w:rsid w:val="0C137F65"/>
    <w:rsid w:val="0C26069E"/>
    <w:rsid w:val="0C38111F"/>
    <w:rsid w:val="0C614990"/>
    <w:rsid w:val="0C6D0D02"/>
    <w:rsid w:val="0C885D90"/>
    <w:rsid w:val="0C906AC6"/>
    <w:rsid w:val="0CBE3733"/>
    <w:rsid w:val="0CCA691D"/>
    <w:rsid w:val="0CD7045C"/>
    <w:rsid w:val="0D194E59"/>
    <w:rsid w:val="0D315493"/>
    <w:rsid w:val="0D6A400D"/>
    <w:rsid w:val="0D8633EB"/>
    <w:rsid w:val="0DA35A63"/>
    <w:rsid w:val="0DAC38D7"/>
    <w:rsid w:val="0DE22054"/>
    <w:rsid w:val="0DEC041F"/>
    <w:rsid w:val="0E085E23"/>
    <w:rsid w:val="0E0D0D65"/>
    <w:rsid w:val="0E2D53CC"/>
    <w:rsid w:val="0E382D38"/>
    <w:rsid w:val="0E5907F9"/>
    <w:rsid w:val="0E5C2DB9"/>
    <w:rsid w:val="0E684F18"/>
    <w:rsid w:val="0ECA24F9"/>
    <w:rsid w:val="0EE34F3E"/>
    <w:rsid w:val="0F053FC6"/>
    <w:rsid w:val="0F2F3271"/>
    <w:rsid w:val="0F951B25"/>
    <w:rsid w:val="0FAB0790"/>
    <w:rsid w:val="0FFC608C"/>
    <w:rsid w:val="102024CB"/>
    <w:rsid w:val="102511D6"/>
    <w:rsid w:val="105C6685"/>
    <w:rsid w:val="10610A0D"/>
    <w:rsid w:val="10BB1FFF"/>
    <w:rsid w:val="10BE6628"/>
    <w:rsid w:val="10D3471C"/>
    <w:rsid w:val="10D428D6"/>
    <w:rsid w:val="10E14BAB"/>
    <w:rsid w:val="10E7424F"/>
    <w:rsid w:val="10F10E13"/>
    <w:rsid w:val="111D59ED"/>
    <w:rsid w:val="11274EE5"/>
    <w:rsid w:val="112E33F9"/>
    <w:rsid w:val="11453015"/>
    <w:rsid w:val="11573FC6"/>
    <w:rsid w:val="1185142B"/>
    <w:rsid w:val="11D779A4"/>
    <w:rsid w:val="12065742"/>
    <w:rsid w:val="12137217"/>
    <w:rsid w:val="12153D5F"/>
    <w:rsid w:val="122466DE"/>
    <w:rsid w:val="126048B7"/>
    <w:rsid w:val="126F4C2C"/>
    <w:rsid w:val="133F4EA1"/>
    <w:rsid w:val="138235C8"/>
    <w:rsid w:val="13876F66"/>
    <w:rsid w:val="139755ED"/>
    <w:rsid w:val="13C2549A"/>
    <w:rsid w:val="13C93476"/>
    <w:rsid w:val="13E61096"/>
    <w:rsid w:val="140F064E"/>
    <w:rsid w:val="142E40DD"/>
    <w:rsid w:val="143134CC"/>
    <w:rsid w:val="147D71A2"/>
    <w:rsid w:val="14A3375A"/>
    <w:rsid w:val="14F73147"/>
    <w:rsid w:val="14F915DD"/>
    <w:rsid w:val="15002D15"/>
    <w:rsid w:val="15003577"/>
    <w:rsid w:val="15562FA4"/>
    <w:rsid w:val="156B4A3C"/>
    <w:rsid w:val="1589105B"/>
    <w:rsid w:val="159A29D4"/>
    <w:rsid w:val="15B10AE7"/>
    <w:rsid w:val="15BF19EB"/>
    <w:rsid w:val="15E15398"/>
    <w:rsid w:val="161F3DD9"/>
    <w:rsid w:val="1633272E"/>
    <w:rsid w:val="163334DB"/>
    <w:rsid w:val="16553B36"/>
    <w:rsid w:val="1671280B"/>
    <w:rsid w:val="16907A92"/>
    <w:rsid w:val="16937C83"/>
    <w:rsid w:val="169B70CF"/>
    <w:rsid w:val="169D3180"/>
    <w:rsid w:val="16E05749"/>
    <w:rsid w:val="16F143A1"/>
    <w:rsid w:val="17142AEB"/>
    <w:rsid w:val="175848D6"/>
    <w:rsid w:val="17677A65"/>
    <w:rsid w:val="1779567C"/>
    <w:rsid w:val="17AD0440"/>
    <w:rsid w:val="180B708E"/>
    <w:rsid w:val="182146E8"/>
    <w:rsid w:val="182B60C7"/>
    <w:rsid w:val="189C023B"/>
    <w:rsid w:val="18AB422C"/>
    <w:rsid w:val="18DD00BF"/>
    <w:rsid w:val="18F048CF"/>
    <w:rsid w:val="19066E1E"/>
    <w:rsid w:val="191B4165"/>
    <w:rsid w:val="193244D4"/>
    <w:rsid w:val="193E1937"/>
    <w:rsid w:val="19597C05"/>
    <w:rsid w:val="195F0266"/>
    <w:rsid w:val="19655C97"/>
    <w:rsid w:val="196C4233"/>
    <w:rsid w:val="19756FA8"/>
    <w:rsid w:val="197C06EC"/>
    <w:rsid w:val="199F587E"/>
    <w:rsid w:val="19BB10FA"/>
    <w:rsid w:val="1A004DE0"/>
    <w:rsid w:val="1A1D75B3"/>
    <w:rsid w:val="1A30231C"/>
    <w:rsid w:val="1A6E264D"/>
    <w:rsid w:val="1A820146"/>
    <w:rsid w:val="1AA50EC7"/>
    <w:rsid w:val="1ACA2FCB"/>
    <w:rsid w:val="1B6F4345"/>
    <w:rsid w:val="1B8C4C87"/>
    <w:rsid w:val="1BA516C3"/>
    <w:rsid w:val="1BF60F9A"/>
    <w:rsid w:val="1C2F4C4D"/>
    <w:rsid w:val="1C3320BB"/>
    <w:rsid w:val="1C5A27E2"/>
    <w:rsid w:val="1C5A78C4"/>
    <w:rsid w:val="1C6C4917"/>
    <w:rsid w:val="1C7A10A5"/>
    <w:rsid w:val="1C7F1275"/>
    <w:rsid w:val="1C913D1B"/>
    <w:rsid w:val="1CA507E2"/>
    <w:rsid w:val="1CD3227D"/>
    <w:rsid w:val="1D06495A"/>
    <w:rsid w:val="1D563AAC"/>
    <w:rsid w:val="1D8F622D"/>
    <w:rsid w:val="1D931ED6"/>
    <w:rsid w:val="1D9D4B71"/>
    <w:rsid w:val="1DBD60BD"/>
    <w:rsid w:val="1DC55A54"/>
    <w:rsid w:val="1DED1FEB"/>
    <w:rsid w:val="1DFE1551"/>
    <w:rsid w:val="1E4B4CD4"/>
    <w:rsid w:val="1E592455"/>
    <w:rsid w:val="1E5E7308"/>
    <w:rsid w:val="1E817295"/>
    <w:rsid w:val="1E8257EC"/>
    <w:rsid w:val="1E8D42F8"/>
    <w:rsid w:val="1E906579"/>
    <w:rsid w:val="1E94529E"/>
    <w:rsid w:val="1EA427F8"/>
    <w:rsid w:val="1EAF157F"/>
    <w:rsid w:val="1EB63040"/>
    <w:rsid w:val="1F2135DA"/>
    <w:rsid w:val="1F2B7826"/>
    <w:rsid w:val="1F66785E"/>
    <w:rsid w:val="1FA1040A"/>
    <w:rsid w:val="1FE81CE3"/>
    <w:rsid w:val="203A3818"/>
    <w:rsid w:val="203D341B"/>
    <w:rsid w:val="20555AF6"/>
    <w:rsid w:val="206A4106"/>
    <w:rsid w:val="206C6470"/>
    <w:rsid w:val="20A25A3D"/>
    <w:rsid w:val="20A36BDD"/>
    <w:rsid w:val="20AA2142"/>
    <w:rsid w:val="20DE718F"/>
    <w:rsid w:val="210D72C4"/>
    <w:rsid w:val="212D48C7"/>
    <w:rsid w:val="2135796A"/>
    <w:rsid w:val="213C5842"/>
    <w:rsid w:val="213E6AA0"/>
    <w:rsid w:val="218E46E1"/>
    <w:rsid w:val="22074A49"/>
    <w:rsid w:val="22162B37"/>
    <w:rsid w:val="221C5DB6"/>
    <w:rsid w:val="22540B29"/>
    <w:rsid w:val="226444AD"/>
    <w:rsid w:val="22B24569"/>
    <w:rsid w:val="22BC2B77"/>
    <w:rsid w:val="22F1348C"/>
    <w:rsid w:val="231D15D5"/>
    <w:rsid w:val="232915CC"/>
    <w:rsid w:val="232E5995"/>
    <w:rsid w:val="23581851"/>
    <w:rsid w:val="237F66F3"/>
    <w:rsid w:val="23834A20"/>
    <w:rsid w:val="23912334"/>
    <w:rsid w:val="23970390"/>
    <w:rsid w:val="23B36DF4"/>
    <w:rsid w:val="23DB724B"/>
    <w:rsid w:val="23E37C60"/>
    <w:rsid w:val="24120F4A"/>
    <w:rsid w:val="241A76AB"/>
    <w:rsid w:val="247B70E0"/>
    <w:rsid w:val="24B3741D"/>
    <w:rsid w:val="24B64438"/>
    <w:rsid w:val="25204B57"/>
    <w:rsid w:val="252C4E65"/>
    <w:rsid w:val="252D44A5"/>
    <w:rsid w:val="257D2ECD"/>
    <w:rsid w:val="257D3852"/>
    <w:rsid w:val="25857F35"/>
    <w:rsid w:val="25912F54"/>
    <w:rsid w:val="25935F7D"/>
    <w:rsid w:val="25DA2766"/>
    <w:rsid w:val="25E67BC9"/>
    <w:rsid w:val="260C6F49"/>
    <w:rsid w:val="262719D3"/>
    <w:rsid w:val="263C790C"/>
    <w:rsid w:val="26405C39"/>
    <w:rsid w:val="265348A3"/>
    <w:rsid w:val="26725E89"/>
    <w:rsid w:val="26772B0D"/>
    <w:rsid w:val="267C1809"/>
    <w:rsid w:val="26AC25DF"/>
    <w:rsid w:val="26BE6278"/>
    <w:rsid w:val="26D61ED2"/>
    <w:rsid w:val="26F61CA1"/>
    <w:rsid w:val="26F64E88"/>
    <w:rsid w:val="27197E35"/>
    <w:rsid w:val="272C4D7D"/>
    <w:rsid w:val="27605A85"/>
    <w:rsid w:val="278323EF"/>
    <w:rsid w:val="2789782F"/>
    <w:rsid w:val="27C927C6"/>
    <w:rsid w:val="27EB1BE4"/>
    <w:rsid w:val="28220868"/>
    <w:rsid w:val="28446A4C"/>
    <w:rsid w:val="284D0B54"/>
    <w:rsid w:val="285B4358"/>
    <w:rsid w:val="28711940"/>
    <w:rsid w:val="28751411"/>
    <w:rsid w:val="28902F18"/>
    <w:rsid w:val="28A73CFA"/>
    <w:rsid w:val="28BD72FA"/>
    <w:rsid w:val="28C67BC3"/>
    <w:rsid w:val="28D70A1F"/>
    <w:rsid w:val="28FB51C2"/>
    <w:rsid w:val="290714FD"/>
    <w:rsid w:val="290A2A8F"/>
    <w:rsid w:val="291750BF"/>
    <w:rsid w:val="293106EF"/>
    <w:rsid w:val="298C7D8A"/>
    <w:rsid w:val="298F17C6"/>
    <w:rsid w:val="299D1926"/>
    <w:rsid w:val="29A8515A"/>
    <w:rsid w:val="29C94237"/>
    <w:rsid w:val="29D06F59"/>
    <w:rsid w:val="2A150A30"/>
    <w:rsid w:val="2A5107CE"/>
    <w:rsid w:val="2A5479E7"/>
    <w:rsid w:val="2A6527F5"/>
    <w:rsid w:val="2A7C29F5"/>
    <w:rsid w:val="2A8935E1"/>
    <w:rsid w:val="2AB0164F"/>
    <w:rsid w:val="2B026BCC"/>
    <w:rsid w:val="2B036C2F"/>
    <w:rsid w:val="2B0B06C4"/>
    <w:rsid w:val="2B2547D0"/>
    <w:rsid w:val="2B262414"/>
    <w:rsid w:val="2B30594D"/>
    <w:rsid w:val="2B7049DF"/>
    <w:rsid w:val="2B8054C5"/>
    <w:rsid w:val="2B9D4540"/>
    <w:rsid w:val="2BAA7D8C"/>
    <w:rsid w:val="2BEB5357"/>
    <w:rsid w:val="2BF12945"/>
    <w:rsid w:val="2C004579"/>
    <w:rsid w:val="2C254032"/>
    <w:rsid w:val="2C2B4BC6"/>
    <w:rsid w:val="2C374630"/>
    <w:rsid w:val="2C746659"/>
    <w:rsid w:val="2C756F13"/>
    <w:rsid w:val="2CAF6DD6"/>
    <w:rsid w:val="2CE35100"/>
    <w:rsid w:val="2CF1025D"/>
    <w:rsid w:val="2D1E3384"/>
    <w:rsid w:val="2D22294C"/>
    <w:rsid w:val="2D22764F"/>
    <w:rsid w:val="2D3E7BC3"/>
    <w:rsid w:val="2D790820"/>
    <w:rsid w:val="2DA90E2A"/>
    <w:rsid w:val="2DB547CE"/>
    <w:rsid w:val="2DE54FC0"/>
    <w:rsid w:val="2DFE01DB"/>
    <w:rsid w:val="2E1749E0"/>
    <w:rsid w:val="2E1A70FA"/>
    <w:rsid w:val="2E282762"/>
    <w:rsid w:val="2E3547E2"/>
    <w:rsid w:val="2E3E0C3A"/>
    <w:rsid w:val="2E610187"/>
    <w:rsid w:val="2E682BC3"/>
    <w:rsid w:val="2E822DA1"/>
    <w:rsid w:val="2E894E21"/>
    <w:rsid w:val="2EB8337F"/>
    <w:rsid w:val="2F110C2E"/>
    <w:rsid w:val="2F230194"/>
    <w:rsid w:val="2F2E3384"/>
    <w:rsid w:val="2F746ADC"/>
    <w:rsid w:val="2F8914A4"/>
    <w:rsid w:val="2FB872B9"/>
    <w:rsid w:val="30186BCA"/>
    <w:rsid w:val="30221866"/>
    <w:rsid w:val="30263C7D"/>
    <w:rsid w:val="30314C50"/>
    <w:rsid w:val="304832BF"/>
    <w:rsid w:val="30666714"/>
    <w:rsid w:val="30B546B7"/>
    <w:rsid w:val="30E45D2C"/>
    <w:rsid w:val="3128653E"/>
    <w:rsid w:val="316266E1"/>
    <w:rsid w:val="316658CD"/>
    <w:rsid w:val="31790620"/>
    <w:rsid w:val="31A27037"/>
    <w:rsid w:val="31A64AAC"/>
    <w:rsid w:val="31D40319"/>
    <w:rsid w:val="31DF75B7"/>
    <w:rsid w:val="32051347"/>
    <w:rsid w:val="320577EC"/>
    <w:rsid w:val="321A5072"/>
    <w:rsid w:val="3222714C"/>
    <w:rsid w:val="32334BAC"/>
    <w:rsid w:val="327312E8"/>
    <w:rsid w:val="32936FC1"/>
    <w:rsid w:val="33215852"/>
    <w:rsid w:val="3365721A"/>
    <w:rsid w:val="33A14F63"/>
    <w:rsid w:val="33AF4B9A"/>
    <w:rsid w:val="33AF5D25"/>
    <w:rsid w:val="33C216EF"/>
    <w:rsid w:val="33D55AEC"/>
    <w:rsid w:val="33DB55C3"/>
    <w:rsid w:val="33E74334"/>
    <w:rsid w:val="33E951EE"/>
    <w:rsid w:val="34085961"/>
    <w:rsid w:val="342D7B17"/>
    <w:rsid w:val="34A128E0"/>
    <w:rsid w:val="35355329"/>
    <w:rsid w:val="358C2B52"/>
    <w:rsid w:val="3605495B"/>
    <w:rsid w:val="362B22FB"/>
    <w:rsid w:val="36337E97"/>
    <w:rsid w:val="364E10AA"/>
    <w:rsid w:val="369A5898"/>
    <w:rsid w:val="36A95D42"/>
    <w:rsid w:val="36B567F8"/>
    <w:rsid w:val="36CF3A32"/>
    <w:rsid w:val="36EB5B22"/>
    <w:rsid w:val="370C36A4"/>
    <w:rsid w:val="3781677C"/>
    <w:rsid w:val="37D557BF"/>
    <w:rsid w:val="37FE22F2"/>
    <w:rsid w:val="3803147D"/>
    <w:rsid w:val="38061665"/>
    <w:rsid w:val="38A96416"/>
    <w:rsid w:val="391A3E35"/>
    <w:rsid w:val="3929642B"/>
    <w:rsid w:val="392E0D8E"/>
    <w:rsid w:val="392F6172"/>
    <w:rsid w:val="394D4695"/>
    <w:rsid w:val="395228D5"/>
    <w:rsid w:val="39536E6D"/>
    <w:rsid w:val="39713160"/>
    <w:rsid w:val="39765448"/>
    <w:rsid w:val="3979062B"/>
    <w:rsid w:val="39950844"/>
    <w:rsid w:val="39B213E6"/>
    <w:rsid w:val="39C70AE8"/>
    <w:rsid w:val="3A073C34"/>
    <w:rsid w:val="3A1E798B"/>
    <w:rsid w:val="3A453838"/>
    <w:rsid w:val="3B1513FA"/>
    <w:rsid w:val="3B714A8D"/>
    <w:rsid w:val="3B8C1CBF"/>
    <w:rsid w:val="3BEB42BD"/>
    <w:rsid w:val="3BEF26AB"/>
    <w:rsid w:val="3BF01CEF"/>
    <w:rsid w:val="3C055B07"/>
    <w:rsid w:val="3C0D6481"/>
    <w:rsid w:val="3C191D8A"/>
    <w:rsid w:val="3C2123AD"/>
    <w:rsid w:val="3C3277B8"/>
    <w:rsid w:val="3C3E49A1"/>
    <w:rsid w:val="3C5E67BC"/>
    <w:rsid w:val="3C8D3ECF"/>
    <w:rsid w:val="3C9B55E7"/>
    <w:rsid w:val="3D192980"/>
    <w:rsid w:val="3D1E2831"/>
    <w:rsid w:val="3D4E669B"/>
    <w:rsid w:val="3D7A1EE1"/>
    <w:rsid w:val="3D965100"/>
    <w:rsid w:val="3DA43295"/>
    <w:rsid w:val="3DDD0555"/>
    <w:rsid w:val="3DED45E2"/>
    <w:rsid w:val="3E0335F3"/>
    <w:rsid w:val="3E297303"/>
    <w:rsid w:val="3E3E2599"/>
    <w:rsid w:val="3E533D2C"/>
    <w:rsid w:val="3E7F3F88"/>
    <w:rsid w:val="3EB17F3A"/>
    <w:rsid w:val="3EC97734"/>
    <w:rsid w:val="3EEC641B"/>
    <w:rsid w:val="3F0E739B"/>
    <w:rsid w:val="3F2A6C96"/>
    <w:rsid w:val="3F3925D9"/>
    <w:rsid w:val="3F3D4BED"/>
    <w:rsid w:val="3F4D34B9"/>
    <w:rsid w:val="3F5B6CAF"/>
    <w:rsid w:val="3F617CEF"/>
    <w:rsid w:val="3F6F33F4"/>
    <w:rsid w:val="3F8266A5"/>
    <w:rsid w:val="3F892D0D"/>
    <w:rsid w:val="3FBC1B34"/>
    <w:rsid w:val="3FCB7133"/>
    <w:rsid w:val="3FD260B4"/>
    <w:rsid w:val="401A6817"/>
    <w:rsid w:val="40422FA9"/>
    <w:rsid w:val="40645333"/>
    <w:rsid w:val="407F3F1B"/>
    <w:rsid w:val="40A46861"/>
    <w:rsid w:val="40AA7CCD"/>
    <w:rsid w:val="40B47C35"/>
    <w:rsid w:val="40B5426C"/>
    <w:rsid w:val="40BE0C96"/>
    <w:rsid w:val="40C119E4"/>
    <w:rsid w:val="40E55671"/>
    <w:rsid w:val="41122360"/>
    <w:rsid w:val="411B3503"/>
    <w:rsid w:val="412020A2"/>
    <w:rsid w:val="41387D41"/>
    <w:rsid w:val="413B0B3A"/>
    <w:rsid w:val="41584BBB"/>
    <w:rsid w:val="418B2469"/>
    <w:rsid w:val="41AC4119"/>
    <w:rsid w:val="41D20645"/>
    <w:rsid w:val="41ED7395"/>
    <w:rsid w:val="41F53AA5"/>
    <w:rsid w:val="421708D1"/>
    <w:rsid w:val="42221135"/>
    <w:rsid w:val="422958D3"/>
    <w:rsid w:val="423E707B"/>
    <w:rsid w:val="425F620B"/>
    <w:rsid w:val="426B5A2A"/>
    <w:rsid w:val="42977795"/>
    <w:rsid w:val="42C550E8"/>
    <w:rsid w:val="430F7909"/>
    <w:rsid w:val="43416CEA"/>
    <w:rsid w:val="43425EA3"/>
    <w:rsid w:val="434B6A8D"/>
    <w:rsid w:val="43512EB9"/>
    <w:rsid w:val="4354602C"/>
    <w:rsid w:val="43597DA4"/>
    <w:rsid w:val="437637B2"/>
    <w:rsid w:val="437B222A"/>
    <w:rsid w:val="43C01063"/>
    <w:rsid w:val="43CE545B"/>
    <w:rsid w:val="43DE069F"/>
    <w:rsid w:val="43E93296"/>
    <w:rsid w:val="44483408"/>
    <w:rsid w:val="444C6081"/>
    <w:rsid w:val="44B27130"/>
    <w:rsid w:val="44F3065E"/>
    <w:rsid w:val="44FB152C"/>
    <w:rsid w:val="45182C52"/>
    <w:rsid w:val="451D05E5"/>
    <w:rsid w:val="4569784E"/>
    <w:rsid w:val="457E220F"/>
    <w:rsid w:val="459661C8"/>
    <w:rsid w:val="45A85826"/>
    <w:rsid w:val="45E22016"/>
    <w:rsid w:val="45F77844"/>
    <w:rsid w:val="461D7139"/>
    <w:rsid w:val="46502724"/>
    <w:rsid w:val="465C4DCF"/>
    <w:rsid w:val="46795B3A"/>
    <w:rsid w:val="469D7EFB"/>
    <w:rsid w:val="46C84C9F"/>
    <w:rsid w:val="46F53E75"/>
    <w:rsid w:val="46FA2679"/>
    <w:rsid w:val="470D245E"/>
    <w:rsid w:val="47256EBE"/>
    <w:rsid w:val="47262C96"/>
    <w:rsid w:val="47296358"/>
    <w:rsid w:val="4755461D"/>
    <w:rsid w:val="47AE5D1A"/>
    <w:rsid w:val="47CA5659"/>
    <w:rsid w:val="47E81D28"/>
    <w:rsid w:val="482A25E9"/>
    <w:rsid w:val="483A6756"/>
    <w:rsid w:val="485B6C46"/>
    <w:rsid w:val="488550D9"/>
    <w:rsid w:val="48BC0DBA"/>
    <w:rsid w:val="48C77E38"/>
    <w:rsid w:val="48E72288"/>
    <w:rsid w:val="492C3061"/>
    <w:rsid w:val="49331175"/>
    <w:rsid w:val="493B5742"/>
    <w:rsid w:val="49782BAA"/>
    <w:rsid w:val="4A0F4E39"/>
    <w:rsid w:val="4A2D7CA7"/>
    <w:rsid w:val="4A40551E"/>
    <w:rsid w:val="4A6151C8"/>
    <w:rsid w:val="4A9178B4"/>
    <w:rsid w:val="4AA651BC"/>
    <w:rsid w:val="4B201462"/>
    <w:rsid w:val="4B2838AE"/>
    <w:rsid w:val="4B294DDA"/>
    <w:rsid w:val="4B7E34E6"/>
    <w:rsid w:val="4B851258"/>
    <w:rsid w:val="4B952C59"/>
    <w:rsid w:val="4BBF6539"/>
    <w:rsid w:val="4BF04B6A"/>
    <w:rsid w:val="4C26426D"/>
    <w:rsid w:val="4C2B33C4"/>
    <w:rsid w:val="4C7D3C49"/>
    <w:rsid w:val="4CA01D5D"/>
    <w:rsid w:val="4CB54189"/>
    <w:rsid w:val="4CD44083"/>
    <w:rsid w:val="4CDD40CE"/>
    <w:rsid w:val="4CFB5BBA"/>
    <w:rsid w:val="4D0C3105"/>
    <w:rsid w:val="4D0E4824"/>
    <w:rsid w:val="4D147E99"/>
    <w:rsid w:val="4D176EF8"/>
    <w:rsid w:val="4D1E7207"/>
    <w:rsid w:val="4D33711E"/>
    <w:rsid w:val="4D36000E"/>
    <w:rsid w:val="4D3D13EC"/>
    <w:rsid w:val="4D4F02E2"/>
    <w:rsid w:val="4DC43B52"/>
    <w:rsid w:val="4E427309"/>
    <w:rsid w:val="4E74608A"/>
    <w:rsid w:val="4E9F4F24"/>
    <w:rsid w:val="4EB76361"/>
    <w:rsid w:val="4ED50AF4"/>
    <w:rsid w:val="4F1B5F33"/>
    <w:rsid w:val="4F262FFA"/>
    <w:rsid w:val="4FC76F6F"/>
    <w:rsid w:val="4FE452EF"/>
    <w:rsid w:val="4FEA5FE6"/>
    <w:rsid w:val="500E36B8"/>
    <w:rsid w:val="502C08C2"/>
    <w:rsid w:val="50340444"/>
    <w:rsid w:val="5034363C"/>
    <w:rsid w:val="503E552B"/>
    <w:rsid w:val="50671031"/>
    <w:rsid w:val="507B7B09"/>
    <w:rsid w:val="50813FCE"/>
    <w:rsid w:val="50816569"/>
    <w:rsid w:val="509233E3"/>
    <w:rsid w:val="50CF4DAD"/>
    <w:rsid w:val="50DB47E6"/>
    <w:rsid w:val="50F67D87"/>
    <w:rsid w:val="510C4A2C"/>
    <w:rsid w:val="516E79EA"/>
    <w:rsid w:val="51811CD7"/>
    <w:rsid w:val="51A22AD3"/>
    <w:rsid w:val="51A443E6"/>
    <w:rsid w:val="51C03205"/>
    <w:rsid w:val="51D433D8"/>
    <w:rsid w:val="51DD3A81"/>
    <w:rsid w:val="51E27779"/>
    <w:rsid w:val="520D67EB"/>
    <w:rsid w:val="52285AB1"/>
    <w:rsid w:val="523B074F"/>
    <w:rsid w:val="527D3B11"/>
    <w:rsid w:val="529A758A"/>
    <w:rsid w:val="52CC0F8D"/>
    <w:rsid w:val="52D6233F"/>
    <w:rsid w:val="52EA727A"/>
    <w:rsid w:val="53000080"/>
    <w:rsid w:val="5328762C"/>
    <w:rsid w:val="533452A8"/>
    <w:rsid w:val="537119DD"/>
    <w:rsid w:val="53870874"/>
    <w:rsid w:val="538B1993"/>
    <w:rsid w:val="53931902"/>
    <w:rsid w:val="539F178C"/>
    <w:rsid w:val="541643C9"/>
    <w:rsid w:val="54492A24"/>
    <w:rsid w:val="54531530"/>
    <w:rsid w:val="546B050B"/>
    <w:rsid w:val="54801CB3"/>
    <w:rsid w:val="548946D0"/>
    <w:rsid w:val="54950017"/>
    <w:rsid w:val="54AC56F9"/>
    <w:rsid w:val="54EA7388"/>
    <w:rsid w:val="54F94F13"/>
    <w:rsid w:val="554C1DF1"/>
    <w:rsid w:val="55526154"/>
    <w:rsid w:val="55821922"/>
    <w:rsid w:val="558B0022"/>
    <w:rsid w:val="56065541"/>
    <w:rsid w:val="560A06A7"/>
    <w:rsid w:val="560E3D71"/>
    <w:rsid w:val="5621519C"/>
    <w:rsid w:val="565561D3"/>
    <w:rsid w:val="568C7A4C"/>
    <w:rsid w:val="56A47D90"/>
    <w:rsid w:val="56B250B3"/>
    <w:rsid w:val="56DC0D4F"/>
    <w:rsid w:val="56EA7410"/>
    <w:rsid w:val="56EB5639"/>
    <w:rsid w:val="5713777D"/>
    <w:rsid w:val="57550741"/>
    <w:rsid w:val="57915B55"/>
    <w:rsid w:val="57926580"/>
    <w:rsid w:val="57DF1A28"/>
    <w:rsid w:val="585B37C9"/>
    <w:rsid w:val="587F45B5"/>
    <w:rsid w:val="588527A2"/>
    <w:rsid w:val="58B25CD3"/>
    <w:rsid w:val="58C16ACC"/>
    <w:rsid w:val="590F1FE4"/>
    <w:rsid w:val="593E5FD7"/>
    <w:rsid w:val="595F5444"/>
    <w:rsid w:val="59621B05"/>
    <w:rsid w:val="59936B6C"/>
    <w:rsid w:val="599E79D4"/>
    <w:rsid w:val="59A43DB1"/>
    <w:rsid w:val="59BB1593"/>
    <w:rsid w:val="59C709FF"/>
    <w:rsid w:val="59DC6438"/>
    <w:rsid w:val="59E61566"/>
    <w:rsid w:val="59F5704C"/>
    <w:rsid w:val="59F930EA"/>
    <w:rsid w:val="5A050A0B"/>
    <w:rsid w:val="5A105AE3"/>
    <w:rsid w:val="5A111838"/>
    <w:rsid w:val="5A455277"/>
    <w:rsid w:val="5A587B7C"/>
    <w:rsid w:val="5A622E09"/>
    <w:rsid w:val="5A7B0A02"/>
    <w:rsid w:val="5A871A04"/>
    <w:rsid w:val="5A891B89"/>
    <w:rsid w:val="5ABA1DB7"/>
    <w:rsid w:val="5AC41FE9"/>
    <w:rsid w:val="5AEB20AC"/>
    <w:rsid w:val="5B305FB0"/>
    <w:rsid w:val="5B36050C"/>
    <w:rsid w:val="5B435A44"/>
    <w:rsid w:val="5B534F37"/>
    <w:rsid w:val="5B6E1B09"/>
    <w:rsid w:val="5B9067AF"/>
    <w:rsid w:val="5B9820C7"/>
    <w:rsid w:val="5BBB78C2"/>
    <w:rsid w:val="5C130CA3"/>
    <w:rsid w:val="5C173498"/>
    <w:rsid w:val="5C3C272A"/>
    <w:rsid w:val="5C3D7982"/>
    <w:rsid w:val="5C7D71CC"/>
    <w:rsid w:val="5C822B57"/>
    <w:rsid w:val="5C9C3203"/>
    <w:rsid w:val="5CD371C4"/>
    <w:rsid w:val="5CE81E9A"/>
    <w:rsid w:val="5CF36E4C"/>
    <w:rsid w:val="5CFB2917"/>
    <w:rsid w:val="5D063F5C"/>
    <w:rsid w:val="5D0760BB"/>
    <w:rsid w:val="5D7C7290"/>
    <w:rsid w:val="5D7E39BE"/>
    <w:rsid w:val="5DBA73EE"/>
    <w:rsid w:val="5DD75A21"/>
    <w:rsid w:val="5DEA21A7"/>
    <w:rsid w:val="5E3B62D2"/>
    <w:rsid w:val="5E532A3F"/>
    <w:rsid w:val="5E736F83"/>
    <w:rsid w:val="5E9F1202"/>
    <w:rsid w:val="5EF45E20"/>
    <w:rsid w:val="5EFE2391"/>
    <w:rsid w:val="5F1306B7"/>
    <w:rsid w:val="5F234161"/>
    <w:rsid w:val="5F4B01AC"/>
    <w:rsid w:val="5F5F75D2"/>
    <w:rsid w:val="5F616BD3"/>
    <w:rsid w:val="5F83116B"/>
    <w:rsid w:val="5FB976E8"/>
    <w:rsid w:val="5FD96501"/>
    <w:rsid w:val="5FF7504F"/>
    <w:rsid w:val="601F3AE6"/>
    <w:rsid w:val="60202F16"/>
    <w:rsid w:val="602B30B8"/>
    <w:rsid w:val="60A97635"/>
    <w:rsid w:val="60CE4291"/>
    <w:rsid w:val="61071DD2"/>
    <w:rsid w:val="611D4290"/>
    <w:rsid w:val="611E34DF"/>
    <w:rsid w:val="61207801"/>
    <w:rsid w:val="6123736F"/>
    <w:rsid w:val="61AF4753"/>
    <w:rsid w:val="61CC411E"/>
    <w:rsid w:val="62032B0F"/>
    <w:rsid w:val="62083956"/>
    <w:rsid w:val="62216A9E"/>
    <w:rsid w:val="62387BAE"/>
    <w:rsid w:val="623F10B4"/>
    <w:rsid w:val="62680B1D"/>
    <w:rsid w:val="62762E82"/>
    <w:rsid w:val="62A74673"/>
    <w:rsid w:val="62AB327D"/>
    <w:rsid w:val="62AB5DFF"/>
    <w:rsid w:val="62B106E4"/>
    <w:rsid w:val="62CE35D1"/>
    <w:rsid w:val="62FE105A"/>
    <w:rsid w:val="63191879"/>
    <w:rsid w:val="63197DC6"/>
    <w:rsid w:val="63292DE1"/>
    <w:rsid w:val="632F3389"/>
    <w:rsid w:val="63302B32"/>
    <w:rsid w:val="63554F6B"/>
    <w:rsid w:val="64050EAF"/>
    <w:rsid w:val="641723D6"/>
    <w:rsid w:val="6435653E"/>
    <w:rsid w:val="6442576B"/>
    <w:rsid w:val="64DA4E67"/>
    <w:rsid w:val="65224A52"/>
    <w:rsid w:val="652533BE"/>
    <w:rsid w:val="6530528B"/>
    <w:rsid w:val="653A2ABF"/>
    <w:rsid w:val="657E6BC1"/>
    <w:rsid w:val="659262C3"/>
    <w:rsid w:val="65B174D2"/>
    <w:rsid w:val="66077005"/>
    <w:rsid w:val="660E4721"/>
    <w:rsid w:val="661E3A1E"/>
    <w:rsid w:val="661F705F"/>
    <w:rsid w:val="6649093F"/>
    <w:rsid w:val="66614F74"/>
    <w:rsid w:val="667C1DDF"/>
    <w:rsid w:val="669776DC"/>
    <w:rsid w:val="66BA5D48"/>
    <w:rsid w:val="66C76F39"/>
    <w:rsid w:val="66E910F2"/>
    <w:rsid w:val="66E939F9"/>
    <w:rsid w:val="66FE12F7"/>
    <w:rsid w:val="672B7B16"/>
    <w:rsid w:val="673C1A4F"/>
    <w:rsid w:val="67711E31"/>
    <w:rsid w:val="67AE67DD"/>
    <w:rsid w:val="68282249"/>
    <w:rsid w:val="683B07AB"/>
    <w:rsid w:val="68732D8B"/>
    <w:rsid w:val="68742858"/>
    <w:rsid w:val="687833E7"/>
    <w:rsid w:val="689032E2"/>
    <w:rsid w:val="68B7200E"/>
    <w:rsid w:val="68C215F5"/>
    <w:rsid w:val="68D65C29"/>
    <w:rsid w:val="693523D2"/>
    <w:rsid w:val="693E4BBD"/>
    <w:rsid w:val="6966217B"/>
    <w:rsid w:val="6995222F"/>
    <w:rsid w:val="69BC2488"/>
    <w:rsid w:val="69D837FB"/>
    <w:rsid w:val="6A0A2226"/>
    <w:rsid w:val="6A194D4D"/>
    <w:rsid w:val="6A1B50F3"/>
    <w:rsid w:val="6A674B7F"/>
    <w:rsid w:val="6A704FF8"/>
    <w:rsid w:val="6A73072C"/>
    <w:rsid w:val="6A773B60"/>
    <w:rsid w:val="6A9F3E61"/>
    <w:rsid w:val="6AAF1E8C"/>
    <w:rsid w:val="6AAF1F9D"/>
    <w:rsid w:val="6AE23CAD"/>
    <w:rsid w:val="6AFE715F"/>
    <w:rsid w:val="6AFE7E9B"/>
    <w:rsid w:val="6B02095F"/>
    <w:rsid w:val="6B134182"/>
    <w:rsid w:val="6B166182"/>
    <w:rsid w:val="6B3E3B32"/>
    <w:rsid w:val="6B75060B"/>
    <w:rsid w:val="6B835F1F"/>
    <w:rsid w:val="6B8B0F6B"/>
    <w:rsid w:val="6BB94DB5"/>
    <w:rsid w:val="6BC743DC"/>
    <w:rsid w:val="6C324B5C"/>
    <w:rsid w:val="6C680C8D"/>
    <w:rsid w:val="6CA856B1"/>
    <w:rsid w:val="6CAD4D41"/>
    <w:rsid w:val="6CBB3D1E"/>
    <w:rsid w:val="6D0843F7"/>
    <w:rsid w:val="6D2210F1"/>
    <w:rsid w:val="6D252145"/>
    <w:rsid w:val="6D4F108B"/>
    <w:rsid w:val="6D535020"/>
    <w:rsid w:val="6D806457"/>
    <w:rsid w:val="6DB9597C"/>
    <w:rsid w:val="6DCC526F"/>
    <w:rsid w:val="6DDB7D5E"/>
    <w:rsid w:val="6E086935"/>
    <w:rsid w:val="6E0D1029"/>
    <w:rsid w:val="6E2C79D0"/>
    <w:rsid w:val="6E570C95"/>
    <w:rsid w:val="6EC46A44"/>
    <w:rsid w:val="6EC97B63"/>
    <w:rsid w:val="6EED4D4E"/>
    <w:rsid w:val="6F0B5587"/>
    <w:rsid w:val="6FBC314A"/>
    <w:rsid w:val="700D583A"/>
    <w:rsid w:val="703D33EB"/>
    <w:rsid w:val="70413096"/>
    <w:rsid w:val="7044452B"/>
    <w:rsid w:val="704C2368"/>
    <w:rsid w:val="70666474"/>
    <w:rsid w:val="70BE5B6F"/>
    <w:rsid w:val="70CD4423"/>
    <w:rsid w:val="70F07E21"/>
    <w:rsid w:val="70FE17B9"/>
    <w:rsid w:val="71317CA6"/>
    <w:rsid w:val="7148678C"/>
    <w:rsid w:val="71491DA6"/>
    <w:rsid w:val="714D6578"/>
    <w:rsid w:val="715B0D25"/>
    <w:rsid w:val="71863802"/>
    <w:rsid w:val="71A21693"/>
    <w:rsid w:val="71AD25D1"/>
    <w:rsid w:val="71CA25C3"/>
    <w:rsid w:val="723D1AC6"/>
    <w:rsid w:val="72400E58"/>
    <w:rsid w:val="72485242"/>
    <w:rsid w:val="725E5341"/>
    <w:rsid w:val="726E51CA"/>
    <w:rsid w:val="727124EB"/>
    <w:rsid w:val="72917365"/>
    <w:rsid w:val="72D07BB6"/>
    <w:rsid w:val="72D66A80"/>
    <w:rsid w:val="72F07C93"/>
    <w:rsid w:val="73410727"/>
    <w:rsid w:val="736D3A21"/>
    <w:rsid w:val="73934157"/>
    <w:rsid w:val="73D9697E"/>
    <w:rsid w:val="741E2F7E"/>
    <w:rsid w:val="74505E06"/>
    <w:rsid w:val="74650FF0"/>
    <w:rsid w:val="74783304"/>
    <w:rsid w:val="748F66E9"/>
    <w:rsid w:val="74994D08"/>
    <w:rsid w:val="749A36F2"/>
    <w:rsid w:val="74D8106D"/>
    <w:rsid w:val="74E97204"/>
    <w:rsid w:val="75177DE7"/>
    <w:rsid w:val="7528118F"/>
    <w:rsid w:val="753B3644"/>
    <w:rsid w:val="756F503E"/>
    <w:rsid w:val="75DD3D64"/>
    <w:rsid w:val="75E01F20"/>
    <w:rsid w:val="760B5429"/>
    <w:rsid w:val="76356D9C"/>
    <w:rsid w:val="76463788"/>
    <w:rsid w:val="765433B2"/>
    <w:rsid w:val="7656616B"/>
    <w:rsid w:val="76873764"/>
    <w:rsid w:val="76AF4F96"/>
    <w:rsid w:val="76C04CDF"/>
    <w:rsid w:val="76DD6BCE"/>
    <w:rsid w:val="76F51A86"/>
    <w:rsid w:val="77023323"/>
    <w:rsid w:val="771A7CF0"/>
    <w:rsid w:val="771E2DF4"/>
    <w:rsid w:val="77245C73"/>
    <w:rsid w:val="77693610"/>
    <w:rsid w:val="778602EE"/>
    <w:rsid w:val="77C718FD"/>
    <w:rsid w:val="77C81BD1"/>
    <w:rsid w:val="77EA7F18"/>
    <w:rsid w:val="77F16619"/>
    <w:rsid w:val="78021A8A"/>
    <w:rsid w:val="78281DF2"/>
    <w:rsid w:val="78301C7D"/>
    <w:rsid w:val="784600BD"/>
    <w:rsid w:val="78856091"/>
    <w:rsid w:val="78D43064"/>
    <w:rsid w:val="78F51081"/>
    <w:rsid w:val="78F75B71"/>
    <w:rsid w:val="79273E57"/>
    <w:rsid w:val="79670500"/>
    <w:rsid w:val="79862766"/>
    <w:rsid w:val="79C67B6D"/>
    <w:rsid w:val="7A1C6F20"/>
    <w:rsid w:val="7A24775B"/>
    <w:rsid w:val="7A382235"/>
    <w:rsid w:val="7A647E36"/>
    <w:rsid w:val="7A6537B6"/>
    <w:rsid w:val="7A9D1236"/>
    <w:rsid w:val="7AB63136"/>
    <w:rsid w:val="7AC67397"/>
    <w:rsid w:val="7AE367E2"/>
    <w:rsid w:val="7AEA340A"/>
    <w:rsid w:val="7B2F5B6D"/>
    <w:rsid w:val="7B304421"/>
    <w:rsid w:val="7B3077F9"/>
    <w:rsid w:val="7B533201"/>
    <w:rsid w:val="7B5B1B71"/>
    <w:rsid w:val="7B6B325B"/>
    <w:rsid w:val="7B74763B"/>
    <w:rsid w:val="7B7B6F37"/>
    <w:rsid w:val="7BEB5B77"/>
    <w:rsid w:val="7C0649B9"/>
    <w:rsid w:val="7C2D6C50"/>
    <w:rsid w:val="7C33473A"/>
    <w:rsid w:val="7C3E043C"/>
    <w:rsid w:val="7C5F44CE"/>
    <w:rsid w:val="7C824672"/>
    <w:rsid w:val="7CF8122F"/>
    <w:rsid w:val="7CF83003"/>
    <w:rsid w:val="7D175396"/>
    <w:rsid w:val="7D22305B"/>
    <w:rsid w:val="7D235536"/>
    <w:rsid w:val="7D2E2DCF"/>
    <w:rsid w:val="7D784EE3"/>
    <w:rsid w:val="7D8F28AB"/>
    <w:rsid w:val="7D932EEE"/>
    <w:rsid w:val="7DAA2678"/>
    <w:rsid w:val="7DB86BB3"/>
    <w:rsid w:val="7DFA5B60"/>
    <w:rsid w:val="7E246693"/>
    <w:rsid w:val="7E2C3CBE"/>
    <w:rsid w:val="7E65348E"/>
    <w:rsid w:val="7E7E3FF5"/>
    <w:rsid w:val="7EAB5EEC"/>
    <w:rsid w:val="7EB245A3"/>
    <w:rsid w:val="7EB63DB0"/>
    <w:rsid w:val="7EE0496C"/>
    <w:rsid w:val="7EF52514"/>
    <w:rsid w:val="7F3C74C3"/>
    <w:rsid w:val="7F742C38"/>
    <w:rsid w:val="7F8803E5"/>
    <w:rsid w:val="7FD15666"/>
    <w:rsid w:val="7FEB2F62"/>
    <w:rsid w:val="7FFB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autoRedefine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 w:afterLines="0"/>
    </w:pPr>
    <w:rPr>
      <w:rFonts w:ascii="Times New Roman" w:hAnsi="Times New Roman" w:eastAsia="宋体" w:cs="Times New Roman"/>
      <w:szCs w:val="22"/>
    </w:rPr>
  </w:style>
  <w:style w:type="paragraph" w:customStyle="1" w:styleId="3">
    <w:name w:val="xl27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  <w:szCs w:val="22"/>
    </w:rPr>
  </w:style>
  <w:style w:type="paragraph" w:styleId="6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page number"/>
    <w:basedOn w:val="9"/>
    <w:unhideWhenUsed/>
    <w:qFormat/>
    <w:uiPriority w:val="99"/>
  </w:style>
  <w:style w:type="character" w:styleId="12">
    <w:name w:val="FollowedHyperlink"/>
    <w:basedOn w:val="9"/>
    <w:autoRedefine/>
    <w:qFormat/>
    <w:uiPriority w:val="0"/>
    <w:rPr>
      <w:color w:val="800080"/>
      <w:u w:val="none"/>
    </w:rPr>
  </w:style>
  <w:style w:type="character" w:styleId="13">
    <w:name w:val="Hyperlink"/>
    <w:basedOn w:val="9"/>
    <w:autoRedefine/>
    <w:qFormat/>
    <w:uiPriority w:val="0"/>
    <w:rPr>
      <w:color w:val="0000FF"/>
      <w:u w:val="none"/>
    </w:rPr>
  </w:style>
  <w:style w:type="character" w:customStyle="1" w:styleId="14">
    <w:name w:val="15"/>
    <w:basedOn w:val="9"/>
    <w:autoRedefine/>
    <w:qFormat/>
    <w:uiPriority w:val="0"/>
    <w:rPr>
      <w:rFonts w:hint="default" w:ascii="Times New Roman" w:hAnsi="Times New Roman" w:cs="Times New Roman"/>
      <w:color w:val="0000FF"/>
    </w:rPr>
  </w:style>
  <w:style w:type="character" w:customStyle="1" w:styleId="15">
    <w:name w:val="10"/>
    <w:basedOn w:val="9"/>
    <w:autoRedefine/>
    <w:qFormat/>
    <w:uiPriority w:val="0"/>
    <w:rPr>
      <w:rFonts w:hint="default" w:ascii="Times New Roman" w:hAnsi="Times New Roman" w:cs="Times New Roman"/>
    </w:rPr>
  </w:style>
  <w:style w:type="paragraph" w:customStyle="1" w:styleId="16">
    <w:name w:val="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273</Words>
  <Characters>698</Characters>
  <Lines>1</Lines>
  <Paragraphs>1</Paragraphs>
  <TotalTime>0</TotalTime>
  <ScaleCrop>false</ScaleCrop>
  <LinksUpToDate>false</LinksUpToDate>
  <CharactersWithSpaces>702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2021-08-28T00:07:00Z</dcterms:created>
  <dc:creator>暖色调</dc:creator>
  <cp:lastModifiedBy>Miss Mayට</cp:lastModifiedBy>
  <dcterms:modified xsi:type="dcterms:W3CDTF">2025-02-24T07:24:25Z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9B63FC6F5F3E4AAE8DEB1F7AC0BBB3FA_13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