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5841A">
      <w:pPr>
        <w:pStyle w:val="13"/>
        <w:keepNext w:val="0"/>
        <w:keepLines w:val="0"/>
        <w:pageBreakBefore w:val="0"/>
        <w:widowControl/>
        <w:kinsoku/>
        <w:wordWrap/>
        <w:overflowPunct/>
        <w:topLinePunct w:val="0"/>
        <w:autoSpaceDE/>
        <w:autoSpaceDN/>
        <w:bidi w:val="0"/>
        <w:adjustRightInd/>
        <w:snapToGrid/>
        <w:spacing w:line="760" w:lineRule="exact"/>
        <w:ind w:left="-600" w:leftChars="-300" w:right="-694" w:rightChars="-347" w:firstLine="0" w:firstLineChars="0"/>
        <w:jc w:val="center"/>
        <w:textAlignment w:val="auto"/>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eastAsia="zh-CN"/>
        </w:rPr>
        <w:t>广州市环境技术中心（广州市水与海洋环境监测站）</w:t>
      </w:r>
      <w:r>
        <w:rPr>
          <w:rFonts w:hint="eastAsia" w:ascii="方正小标宋简体" w:hAnsi="方正小标宋简体" w:eastAsia="方正小标宋简体" w:cs="方正小标宋简体"/>
          <w:b w:val="0"/>
          <w:bCs/>
          <w:sz w:val="44"/>
          <w:szCs w:val="44"/>
          <w:highlight w:val="none"/>
          <w:lang w:eastAsia="zh-CN"/>
        </w:rPr>
        <w:t>滨江西路办公楼</w:t>
      </w:r>
      <w:r>
        <w:rPr>
          <w:rFonts w:hint="eastAsia" w:ascii="方正小标宋简体" w:hAnsi="方正小标宋简体" w:eastAsia="方正小标宋简体" w:cs="方正小标宋简体"/>
          <w:b w:val="0"/>
          <w:bCs/>
          <w:i w:val="0"/>
          <w:iCs w:val="0"/>
          <w:caps w:val="0"/>
          <w:color w:val="000000"/>
          <w:spacing w:val="0"/>
          <w:sz w:val="44"/>
          <w:szCs w:val="44"/>
          <w:highlight w:val="none"/>
          <w:shd w:val="clear" w:color="auto" w:fill="auto"/>
          <w:lang w:eastAsia="zh-CN"/>
        </w:rPr>
        <w:t>房屋安全鉴定</w:t>
      </w:r>
      <w:r>
        <w:rPr>
          <w:rFonts w:hint="eastAsia" w:ascii="方正小标宋简体" w:hAnsi="方正小标宋简体" w:eastAsia="方正小标宋简体" w:cs="方正小标宋简体"/>
          <w:b w:val="0"/>
          <w:bCs/>
          <w:sz w:val="44"/>
          <w:szCs w:val="44"/>
          <w:highlight w:val="none"/>
          <w:lang w:eastAsia="zh-CN"/>
        </w:rPr>
        <w:t>服</w:t>
      </w:r>
      <w:r>
        <w:rPr>
          <w:rFonts w:hint="eastAsia" w:ascii="方正小标宋简体" w:hAnsi="方正小标宋简体" w:eastAsia="方正小标宋简体" w:cs="方正小标宋简体"/>
          <w:b w:val="0"/>
          <w:bCs/>
          <w:sz w:val="44"/>
          <w:szCs w:val="44"/>
          <w:highlight w:val="none"/>
          <w:lang w:eastAsia="zh-CN"/>
        </w:rPr>
        <w:t>务</w:t>
      </w:r>
    </w:p>
    <w:p w14:paraId="5011E19F">
      <w:pPr>
        <w:pStyle w:val="13"/>
        <w:keepNext w:val="0"/>
        <w:keepLines w:val="0"/>
        <w:pageBreakBefore w:val="0"/>
        <w:widowControl/>
        <w:kinsoku/>
        <w:wordWrap/>
        <w:overflowPunct/>
        <w:topLinePunct w:val="0"/>
        <w:autoSpaceDE/>
        <w:autoSpaceDN/>
        <w:bidi w:val="0"/>
        <w:adjustRightInd/>
        <w:snapToGrid/>
        <w:spacing w:line="760" w:lineRule="exact"/>
        <w:ind w:left="-600" w:leftChars="-300" w:right="-694" w:rightChars="-347" w:firstLine="0" w:firstLineChars="0"/>
        <w:jc w:val="center"/>
        <w:textAlignment w:val="auto"/>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eastAsia="zh-CN"/>
        </w:rPr>
        <w:t>采购需求说明书</w:t>
      </w:r>
    </w:p>
    <w:p w14:paraId="7B307CBD">
      <w:pPr>
        <w:pStyle w:val="13"/>
        <w:spacing w:line="560" w:lineRule="exact"/>
        <w:jc w:val="both"/>
        <w:rPr>
          <w:rFonts w:ascii="Verdana" w:hAnsi="Verdana"/>
          <w:sz w:val="22"/>
          <w:highlight w:val="none"/>
          <w:lang w:eastAsia="zh-CN"/>
        </w:rPr>
      </w:pPr>
    </w:p>
    <w:p w14:paraId="590E18EF">
      <w:pPr>
        <w:pStyle w:val="14"/>
        <w:spacing w:before="0" w:line="560" w:lineRule="exact"/>
        <w:ind w:left="0" w:firstLine="640" w:firstLineChars="200"/>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一</w:t>
      </w:r>
      <w:bookmarkStart w:id="0" w:name="_GoBack"/>
      <w:bookmarkEnd w:id="0"/>
      <w:r>
        <w:rPr>
          <w:rFonts w:hint="eastAsia" w:ascii="黑体" w:hAnsi="黑体" w:eastAsia="黑体" w:cs="黑体"/>
          <w:bCs/>
          <w:sz w:val="32"/>
          <w:szCs w:val="32"/>
          <w:highlight w:val="none"/>
          <w:lang w:eastAsia="zh-CN"/>
        </w:rPr>
        <w:t>、采购需求内容</w:t>
      </w:r>
    </w:p>
    <w:p w14:paraId="26E13291">
      <w:pPr>
        <w:pStyle w:val="14"/>
        <w:spacing w:before="0" w:line="560" w:lineRule="exact"/>
        <w:ind w:left="0" w:firstLine="640" w:firstLineChars="200"/>
        <w:rPr>
          <w:rFonts w:hint="eastAsia" w:ascii="黑体" w:hAnsi="黑体" w:eastAsia="黑体" w:cs="黑体"/>
          <w:bCs/>
          <w:sz w:val="32"/>
          <w:szCs w:val="32"/>
          <w:highlight w:val="none"/>
          <w:lang w:eastAsia="zh-CN"/>
        </w:rPr>
      </w:pPr>
      <w:r>
        <w:rPr>
          <w:rFonts w:hint="eastAsia" w:ascii="仿宋_GB2312" w:hAnsi="仿宋_GB2312" w:eastAsia="仿宋_GB2312" w:cs="仿宋_GB2312"/>
          <w:sz w:val="32"/>
          <w:szCs w:val="32"/>
          <w:highlight w:val="none"/>
          <w:lang w:eastAsia="zh-CN"/>
        </w:rPr>
        <w:t>（一）工作目标：</w:t>
      </w:r>
      <w:r>
        <w:rPr>
          <w:rFonts w:hint="eastAsia" w:ascii="仿宋_GB2312" w:hAnsi="仿宋_GB2312" w:eastAsia="仿宋_GB2312" w:cs="仿宋_GB2312"/>
          <w:spacing w:val="0"/>
          <w:sz w:val="32"/>
          <w:szCs w:val="32"/>
          <w:highlight w:val="none"/>
          <w:lang w:eastAsia="zh-CN"/>
        </w:rPr>
        <w:t>为了解</w:t>
      </w:r>
      <w:r>
        <w:rPr>
          <w:rFonts w:hint="eastAsia" w:ascii="仿宋_GB2312" w:hAnsi="仿宋_GB2312" w:eastAsia="仿宋_GB2312" w:cs="仿宋_GB2312"/>
          <w:sz w:val="32"/>
          <w:szCs w:val="32"/>
          <w:highlight w:val="none"/>
          <w:lang w:eastAsia="zh-CN"/>
        </w:rPr>
        <w:t>广州市海珠区滨江西路海鸣街</w:t>
      </w:r>
      <w:r>
        <w:rPr>
          <w:rFonts w:hint="eastAsia" w:ascii="仿宋_GB2312" w:hAnsi="仿宋_GB2312" w:eastAsia="仿宋_GB2312" w:cs="仿宋_GB2312"/>
          <w:sz w:val="32"/>
          <w:szCs w:val="32"/>
          <w:highlight w:val="none"/>
          <w:lang w:val="en-US" w:eastAsia="zh-CN"/>
        </w:rPr>
        <w:t>6号办公楼3楼-12楼（含实验室4层）</w:t>
      </w:r>
      <w:r>
        <w:rPr>
          <w:rFonts w:hint="eastAsia" w:ascii="仿宋_GB2312" w:hAnsi="仿宋_GB2312" w:eastAsia="仿宋_GB2312" w:cs="仿宋_GB2312"/>
          <w:spacing w:val="0"/>
          <w:sz w:val="32"/>
          <w:szCs w:val="32"/>
          <w:highlight w:val="none"/>
          <w:lang w:eastAsia="zh-CN"/>
        </w:rPr>
        <w:t>现有结构质量、安全程度和相关技术参数是否满足安全使用要求，现需委托第三方进行房屋结构安全性鉴定，对不满足安全使用要求的构件提出合理的处理建议，出具鉴定报告。</w:t>
      </w:r>
    </w:p>
    <w:p w14:paraId="16F4C57B">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（二）服务内容</w:t>
      </w:r>
    </w:p>
    <w:p w14:paraId="16168C2C">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查明房屋的结构构造及使用性质是否满足设计要求及国家规范要求。</w:t>
      </w:r>
    </w:p>
    <w:p w14:paraId="7FC1EF6A">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查明房屋构件目前是否出现损坏现象，如倾斜、位移、裂缝、损坏、局部变形等。</w:t>
      </w:r>
    </w:p>
    <w:p w14:paraId="6B09E03D">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查明房屋的构造布置、构件截面尺寸、平整度、柱构件的垂直度是否满足国家规范要求。</w:t>
      </w:r>
    </w:p>
    <w:p w14:paraId="2D34DEAA">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查明房屋的垂直度是否满足国家规范要求。</w:t>
      </w:r>
    </w:p>
    <w:p w14:paraId="2C28E282">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查明房屋的混凝土构件的混凝土强度、钢筋布置情况、构造布置及截面尺寸是否满足设计要求、国家规范要求及后期的使用要求。</w:t>
      </w:r>
    </w:p>
    <w:p w14:paraId="5011197F">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查明混凝土承重构件上是否出现结构性裂缝，并检测其裂缝的深度、宽度，是否有无超过国家规范标准的允许限值。</w:t>
      </w:r>
    </w:p>
    <w:p w14:paraId="13F454E6">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7</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依据国家规范标准及现场实际检测数据参数，对主体结构承载能力进行验算，评定是否满足设计要求、国家规范要求及后期使用要求（验算参数值以现场实际检测参数为准）。</w:t>
      </w:r>
    </w:p>
    <w:p w14:paraId="4251600B">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8</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根据现场检查、检测成果综合分析论证，对构件现时的可靠性程度进行评估，找出薄弱环节，并对出现损坏及不符合安全使用要求的构件提出合理的处理建议。</w:t>
      </w:r>
    </w:p>
    <w:p w14:paraId="6FDC3A12">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（三）服务成果提交时间：合同签订即日起</w:t>
      </w:r>
      <w:r>
        <w:rPr>
          <w:rFonts w:hint="eastAsia" w:ascii="仿宋_GB2312" w:hAnsi="仿宋_GB2312" w:eastAsia="仿宋_GB2312" w:cs="仿宋_GB2312"/>
          <w:sz w:val="32"/>
          <w:szCs w:val="32"/>
          <w:highlight w:val="none"/>
          <w:lang w:val="en-US" w:eastAsia="zh-CN"/>
        </w:rPr>
        <w:t>15个日历天内，提交正式的报告（一式四份）</w:t>
      </w:r>
      <w:r>
        <w:rPr>
          <w:rFonts w:hint="eastAsia" w:ascii="仿宋_GB2312" w:hAnsi="仿宋_GB2312" w:eastAsia="仿宋_GB2312" w:cs="仿宋_GB2312"/>
          <w:sz w:val="32"/>
          <w:szCs w:val="32"/>
          <w:highlight w:val="none"/>
          <w:lang w:eastAsia="zh-CN"/>
        </w:rPr>
        <w:t>；</w:t>
      </w:r>
    </w:p>
    <w:p w14:paraId="4FA1BB53">
      <w:pPr>
        <w:spacing w:line="560" w:lineRule="exact"/>
        <w:ind w:right="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i w:val="0"/>
          <w:iCs w:val="0"/>
          <w:caps w:val="0"/>
          <w:spacing w:val="0"/>
          <w:sz w:val="32"/>
          <w:szCs w:val="32"/>
          <w:highlight w:val="none"/>
          <w:u w:val="none"/>
          <w:shd w:val="clear" w:color="auto" w:fill="auto"/>
          <w:lang w:eastAsia="zh-CN"/>
        </w:rPr>
        <w:t>（四）质量标准：</w:t>
      </w:r>
      <w:r>
        <w:rPr>
          <w:rFonts w:hint="eastAsia" w:ascii="仿宋_GB2312" w:hAnsi="仿宋_GB2312" w:eastAsia="仿宋_GB2312" w:cs="仿宋_GB2312"/>
          <w:sz w:val="32"/>
          <w:szCs w:val="32"/>
          <w:highlight w:val="none"/>
          <w:lang w:eastAsia="zh-CN"/>
        </w:rPr>
        <w:t>按照现行有关的国家标准或行业标准规定的技术原则进行,并达到与房屋可靠性检测鉴定评估的技术要求。</w:t>
      </w:r>
    </w:p>
    <w:p w14:paraId="073C13ED">
      <w:pPr>
        <w:pStyle w:val="14"/>
        <w:spacing w:line="560" w:lineRule="exact"/>
        <w:rPr>
          <w:rFonts w:hint="eastAsia" w:ascii="黑体" w:hAnsi="黑体" w:eastAsia="黑体" w:cs="黑体"/>
          <w:bCs/>
          <w:i w:val="0"/>
          <w:iCs w:val="0"/>
          <w:caps w:val="0"/>
          <w:spacing w:val="0"/>
          <w:sz w:val="32"/>
          <w:szCs w:val="32"/>
          <w:highlight w:val="none"/>
          <w:u w:val="none"/>
          <w:shd w:val="clear" w:color="auto" w:fill="auto"/>
          <w:lang w:eastAsia="zh-CN"/>
        </w:rPr>
      </w:pPr>
      <w:r>
        <w:rPr>
          <w:rFonts w:hint="eastAsia" w:ascii="黑体" w:hAnsi="黑体" w:eastAsia="黑体" w:cs="黑体"/>
          <w:bCs/>
          <w:i w:val="0"/>
          <w:iCs w:val="0"/>
          <w:caps w:val="0"/>
          <w:spacing w:val="0"/>
          <w:sz w:val="32"/>
          <w:szCs w:val="32"/>
          <w:highlight w:val="none"/>
          <w:u w:val="none"/>
          <w:shd w:val="clear" w:color="auto" w:fill="auto"/>
          <w:lang w:eastAsia="zh-CN"/>
        </w:rPr>
        <w:t>二、合同付款方式</w:t>
      </w:r>
    </w:p>
    <w:p w14:paraId="58B70D18">
      <w:pPr>
        <w:pStyle w:val="16"/>
        <w:spacing w:line="360" w:lineRule="auto"/>
        <w:ind w:firstLine="45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（1）签订合同后，</w:t>
      </w:r>
      <w:r>
        <w:rPr>
          <w:rFonts w:hint="eastAsia" w:ascii="仿宋_GB2312" w:hAnsi="仿宋_GB2312" w:eastAsia="仿宋_GB2312" w:cs="仿宋_GB2312"/>
          <w:color w:val="auto"/>
          <w:sz w:val="32"/>
          <w:szCs w:val="32"/>
          <w:highlight w:val="none"/>
          <w:shd w:val="clear" w:color="auto" w:fill="auto"/>
          <w:lang w:val="en-US" w:eastAsia="zh-CN"/>
        </w:rPr>
        <w:t>采购方</w:t>
      </w:r>
      <w:r>
        <w:rPr>
          <w:rFonts w:hint="eastAsia" w:ascii="仿宋_GB2312" w:hAnsi="仿宋_GB2312" w:eastAsia="仿宋_GB2312" w:cs="仿宋_GB2312"/>
          <w:color w:val="auto"/>
          <w:sz w:val="32"/>
          <w:szCs w:val="32"/>
          <w:highlight w:val="none"/>
          <w:shd w:val="clear" w:color="auto" w:fill="auto"/>
        </w:rPr>
        <w:t>收到</w:t>
      </w:r>
      <w:r>
        <w:rPr>
          <w:rFonts w:hint="eastAsia" w:ascii="仿宋_GB2312" w:hAnsi="仿宋_GB2312" w:eastAsia="仿宋_GB2312" w:cs="仿宋_GB2312"/>
          <w:color w:val="auto"/>
          <w:sz w:val="32"/>
          <w:szCs w:val="32"/>
          <w:highlight w:val="none"/>
          <w:shd w:val="clear" w:color="auto" w:fill="auto"/>
          <w:lang w:eastAsia="zh-CN"/>
        </w:rPr>
        <w:t>项目承接单位</w:t>
      </w:r>
      <w:r>
        <w:rPr>
          <w:rFonts w:hint="eastAsia" w:ascii="仿宋_GB2312" w:hAnsi="仿宋_GB2312" w:eastAsia="仿宋_GB2312" w:cs="仿宋_GB2312"/>
          <w:color w:val="auto"/>
          <w:sz w:val="32"/>
          <w:szCs w:val="32"/>
          <w:highlight w:val="none"/>
          <w:shd w:val="clear" w:color="auto" w:fill="auto"/>
        </w:rPr>
        <w:t>出具的正式有效发票之日起5个工作日内，支付合同总金额的 50 %；</w:t>
      </w:r>
    </w:p>
    <w:p w14:paraId="433D950D">
      <w:pPr>
        <w:pStyle w:val="16"/>
        <w:spacing w:line="360" w:lineRule="auto"/>
        <w:ind w:firstLine="45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w:t>
      </w:r>
      <w:r>
        <w:rPr>
          <w:rFonts w:hint="eastAsia" w:ascii="仿宋_GB2312" w:hAnsi="仿宋_GB2312" w:eastAsia="仿宋_GB2312" w:cs="仿宋_GB2312"/>
          <w:color w:val="auto"/>
          <w:sz w:val="32"/>
          <w:szCs w:val="32"/>
          <w:highlight w:val="none"/>
          <w:u w:val="none"/>
          <w:shd w:val="clear" w:color="auto" w:fill="auto"/>
          <w:lang w:eastAsia="zh-CN"/>
        </w:rPr>
        <w:t>项目承接单位</w:t>
      </w:r>
      <w:r>
        <w:rPr>
          <w:rFonts w:hint="eastAsia" w:ascii="仿宋_GB2312" w:hAnsi="仿宋_GB2312" w:eastAsia="仿宋_GB2312" w:cs="仿宋_GB2312"/>
          <w:color w:val="auto"/>
          <w:sz w:val="32"/>
          <w:szCs w:val="32"/>
          <w:highlight w:val="none"/>
          <w:shd w:val="clear" w:color="auto" w:fill="auto"/>
          <w:lang w:eastAsia="zh-CN"/>
        </w:rPr>
        <w:t>合同履约</w:t>
      </w:r>
      <w:r>
        <w:rPr>
          <w:rFonts w:hint="eastAsia" w:ascii="仿宋_GB2312" w:hAnsi="仿宋_GB2312" w:eastAsia="仿宋_GB2312" w:cs="仿宋_GB2312"/>
          <w:color w:val="auto"/>
          <w:sz w:val="32"/>
          <w:szCs w:val="32"/>
          <w:highlight w:val="none"/>
          <w:shd w:val="clear" w:color="auto" w:fill="auto"/>
        </w:rPr>
        <w:t>完毕并通过合同验收后，</w:t>
      </w:r>
      <w:r>
        <w:rPr>
          <w:rFonts w:hint="eastAsia" w:ascii="仿宋_GB2312" w:hAnsi="仿宋_GB2312" w:eastAsia="仿宋_GB2312" w:cs="仿宋_GB2312"/>
          <w:color w:val="auto"/>
          <w:sz w:val="32"/>
          <w:szCs w:val="32"/>
          <w:highlight w:val="none"/>
          <w:u w:val="none"/>
          <w:shd w:val="clear" w:color="auto" w:fill="auto"/>
          <w:lang w:val="en-US" w:eastAsia="zh-CN"/>
        </w:rPr>
        <w:t>采购方</w:t>
      </w:r>
      <w:r>
        <w:rPr>
          <w:rFonts w:hint="eastAsia" w:ascii="仿宋_GB2312" w:hAnsi="仿宋_GB2312" w:eastAsia="仿宋_GB2312" w:cs="仿宋_GB2312"/>
          <w:color w:val="auto"/>
          <w:sz w:val="32"/>
          <w:szCs w:val="32"/>
          <w:highlight w:val="none"/>
          <w:shd w:val="clear" w:color="auto" w:fill="auto"/>
        </w:rPr>
        <w:t>收到</w:t>
      </w:r>
      <w:r>
        <w:rPr>
          <w:rFonts w:hint="eastAsia" w:ascii="仿宋_GB2312" w:hAnsi="仿宋_GB2312" w:eastAsia="仿宋_GB2312" w:cs="仿宋_GB2312"/>
          <w:color w:val="auto"/>
          <w:sz w:val="32"/>
          <w:szCs w:val="32"/>
          <w:highlight w:val="none"/>
          <w:u w:val="none"/>
          <w:shd w:val="clear" w:color="auto" w:fill="auto"/>
          <w:lang w:eastAsia="zh-CN"/>
        </w:rPr>
        <w:t>项目承接单位</w:t>
      </w:r>
      <w:r>
        <w:rPr>
          <w:rFonts w:hint="eastAsia" w:ascii="仿宋_GB2312" w:hAnsi="仿宋_GB2312" w:eastAsia="仿宋_GB2312" w:cs="仿宋_GB2312"/>
          <w:color w:val="auto"/>
          <w:sz w:val="32"/>
          <w:szCs w:val="32"/>
          <w:highlight w:val="none"/>
          <w:shd w:val="clear" w:color="auto" w:fill="auto"/>
        </w:rPr>
        <w:t>出具的正式有效发票之日起5个工作日内，支付合同总金额的 50 %。</w:t>
      </w:r>
    </w:p>
    <w:p w14:paraId="5B446B16">
      <w:pPr>
        <w:pStyle w:val="16"/>
        <w:spacing w:line="360" w:lineRule="auto"/>
        <w:ind w:firstLine="45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项目承接单位须在采购人办理付款手续前5个工作日内，向采购人提供应收款项等额的有效发票。</w:t>
      </w:r>
    </w:p>
    <w:p w14:paraId="5398B3AE">
      <w:pPr>
        <w:pStyle w:val="16"/>
        <w:spacing w:line="360" w:lineRule="auto"/>
        <w:ind w:firstLine="45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注：付款期限自采购人收到项目承接单位开具的本笔款项等额发票之日起计算，具体到帐期限以财政拨付实际到帐为准。由于财政拨付安排原因，导致采购人逾期付款的，采购人不承担违约责任，并且此情况不能成为项目承接单位拒绝履约的理由。</w:t>
      </w:r>
    </w:p>
    <w:p w14:paraId="232447FD">
      <w:pPr>
        <w:pStyle w:val="14"/>
        <w:spacing w:line="560" w:lineRule="exact"/>
        <w:ind w:left="0" w:firstLine="640" w:firstLineChars="200"/>
        <w:rPr>
          <w:highlight w:val="none"/>
        </w:rPr>
      </w:pPr>
      <w:r>
        <w:rPr>
          <w:rFonts w:hint="eastAsia" w:ascii="黑体" w:hAnsi="黑体" w:eastAsia="黑体" w:cs="黑体"/>
          <w:bCs/>
          <w:i w:val="0"/>
          <w:iCs w:val="0"/>
          <w:caps w:val="0"/>
          <w:spacing w:val="0"/>
          <w:sz w:val="32"/>
          <w:szCs w:val="32"/>
          <w:highlight w:val="none"/>
          <w:u w:val="none"/>
          <w:shd w:val="clear" w:color="auto" w:fill="auto"/>
          <w:lang w:val="en-US" w:eastAsia="zh-CN"/>
        </w:rPr>
        <w:t>三、验收方式/验收标准</w:t>
      </w:r>
    </w:p>
    <w:p w14:paraId="3797FC40">
      <w:pPr>
        <w:pStyle w:val="16"/>
        <w:numPr>
          <w:ilvl w:val="0"/>
          <w:numId w:val="0"/>
        </w:numPr>
        <w:spacing w:before="158" w:line="360" w:lineRule="auto"/>
        <w:ind w:left="0" w:right="37" w:firstLine="640" w:firstLineChars="200"/>
        <w:rPr>
          <w:rFonts w:hint="eastAsia" w:ascii="仿宋_GB2312" w:hAnsi="仿宋_GB2312" w:eastAsia="仿宋_GB2312" w:cs="仿宋_GB2312"/>
          <w:color w:val="auto"/>
          <w:sz w:val="32"/>
          <w:szCs w:val="32"/>
          <w:highlight w:val="none"/>
          <w:u w:val="none"/>
          <w:shd w:val="clear" w:color="auto" w:fill="auto"/>
        </w:rPr>
      </w:pPr>
      <w:r>
        <w:rPr>
          <w:rFonts w:hint="eastAsia" w:ascii="仿宋_GB2312" w:hAnsi="仿宋_GB2312" w:eastAsia="仿宋_GB2312" w:cs="仿宋_GB2312"/>
          <w:color w:val="auto"/>
          <w:sz w:val="32"/>
          <w:szCs w:val="32"/>
          <w:highlight w:val="none"/>
          <w:u w:val="none"/>
          <w:shd w:val="clear" w:color="auto" w:fill="auto"/>
        </w:rPr>
        <w:t>项目承接单位</w:t>
      </w:r>
      <w:r>
        <w:rPr>
          <w:rFonts w:hint="eastAsia" w:ascii="仿宋_GB2312" w:hAnsi="仿宋_GB2312" w:eastAsia="仿宋_GB2312" w:cs="仿宋_GB2312"/>
          <w:color w:val="auto"/>
          <w:sz w:val="32"/>
          <w:szCs w:val="32"/>
          <w:highlight w:val="none"/>
          <w:shd w:val="clear" w:color="auto" w:fill="auto"/>
        </w:rPr>
        <w:t>按照国家标准、行业标准、地方标准及其该工程相关技术文件进行检测</w:t>
      </w:r>
      <w:r>
        <w:rPr>
          <w:rFonts w:hint="eastAsia" w:ascii="仿宋_GB2312" w:hAnsi="仿宋_GB2312" w:eastAsia="仿宋_GB2312" w:cs="仿宋_GB2312"/>
          <w:color w:val="auto"/>
          <w:sz w:val="32"/>
          <w:szCs w:val="32"/>
          <w:highlight w:val="none"/>
          <w:u w:val="none"/>
          <w:shd w:val="clear" w:color="auto" w:fill="auto"/>
        </w:rPr>
        <w:t>，</w:t>
      </w:r>
      <w:r>
        <w:rPr>
          <w:rFonts w:hint="eastAsia" w:ascii="仿宋_GB2312" w:hAnsi="仿宋_GB2312" w:eastAsia="仿宋_GB2312" w:cs="仿宋_GB2312"/>
          <w:color w:val="auto"/>
          <w:sz w:val="32"/>
          <w:szCs w:val="32"/>
          <w:highlight w:val="none"/>
          <w:u w:val="none"/>
          <w:shd w:val="clear" w:color="auto" w:fill="auto"/>
          <w:lang w:eastAsia="zh-CN"/>
        </w:rPr>
        <w:t>出具</w:t>
      </w:r>
      <w:r>
        <w:rPr>
          <w:rFonts w:hint="eastAsia" w:ascii="仿宋_GB2312" w:hAnsi="仿宋_GB2312" w:eastAsia="仿宋_GB2312" w:cs="仿宋_GB2312"/>
          <w:color w:val="auto"/>
          <w:spacing w:val="0"/>
          <w:sz w:val="32"/>
          <w:szCs w:val="32"/>
          <w:highlight w:val="none"/>
          <w:u w:val="none"/>
          <w:shd w:val="clear" w:color="auto" w:fill="auto"/>
        </w:rPr>
        <w:t>《鉴定报告》</w:t>
      </w:r>
      <w:r>
        <w:rPr>
          <w:rFonts w:hint="eastAsia" w:ascii="仿宋_GB2312" w:hAnsi="仿宋_GB2312" w:eastAsia="仿宋_GB2312" w:cs="仿宋_GB2312"/>
          <w:color w:val="auto"/>
          <w:spacing w:val="0"/>
          <w:sz w:val="32"/>
          <w:szCs w:val="32"/>
          <w:highlight w:val="none"/>
          <w:u w:val="none"/>
          <w:shd w:val="clear" w:color="auto" w:fill="auto"/>
          <w:lang w:eastAsia="zh-CN"/>
        </w:rPr>
        <w:t>。采购方</w:t>
      </w:r>
      <w:r>
        <w:rPr>
          <w:rFonts w:hint="eastAsia" w:ascii="仿宋_GB2312" w:hAnsi="仿宋_GB2312" w:eastAsia="仿宋_GB2312" w:cs="仿宋_GB2312"/>
          <w:color w:val="auto"/>
          <w:spacing w:val="0"/>
          <w:sz w:val="32"/>
          <w:szCs w:val="32"/>
          <w:highlight w:val="none"/>
          <w:u w:val="none"/>
          <w:shd w:val="clear" w:color="auto" w:fill="auto"/>
        </w:rPr>
        <w:t>对</w:t>
      </w:r>
      <w:r>
        <w:rPr>
          <w:rFonts w:hint="eastAsia" w:ascii="仿宋_GB2312" w:hAnsi="仿宋_GB2312" w:eastAsia="仿宋_GB2312" w:cs="仿宋_GB2312"/>
          <w:color w:val="auto"/>
          <w:sz w:val="32"/>
          <w:szCs w:val="32"/>
          <w:highlight w:val="none"/>
          <w:u w:val="none"/>
          <w:shd w:val="clear" w:color="auto" w:fill="auto"/>
        </w:rPr>
        <w:t>项目承接单位</w:t>
      </w:r>
      <w:r>
        <w:rPr>
          <w:rFonts w:hint="eastAsia" w:ascii="仿宋_GB2312" w:hAnsi="仿宋_GB2312" w:eastAsia="仿宋_GB2312" w:cs="仿宋_GB2312"/>
          <w:color w:val="auto"/>
          <w:spacing w:val="0"/>
          <w:sz w:val="32"/>
          <w:szCs w:val="32"/>
          <w:highlight w:val="none"/>
          <w:u w:val="none"/>
          <w:shd w:val="clear" w:color="auto" w:fill="auto"/>
        </w:rPr>
        <w:t>出具的《鉴定报告》进行验收，验收通过仅表示</w:t>
      </w:r>
      <w:r>
        <w:rPr>
          <w:rFonts w:hint="eastAsia" w:ascii="仿宋_GB2312" w:hAnsi="仿宋_GB2312" w:eastAsia="仿宋_GB2312" w:cs="仿宋_GB2312"/>
          <w:color w:val="auto"/>
          <w:spacing w:val="0"/>
          <w:sz w:val="32"/>
          <w:szCs w:val="32"/>
          <w:highlight w:val="none"/>
          <w:u w:val="none"/>
          <w:shd w:val="clear" w:color="auto" w:fill="auto"/>
          <w:lang w:eastAsia="zh-CN"/>
        </w:rPr>
        <w:t>采购方</w:t>
      </w:r>
      <w:r>
        <w:rPr>
          <w:rFonts w:hint="eastAsia" w:ascii="仿宋_GB2312" w:hAnsi="仿宋_GB2312" w:eastAsia="仿宋_GB2312" w:cs="仿宋_GB2312"/>
          <w:color w:val="auto"/>
          <w:spacing w:val="0"/>
          <w:sz w:val="32"/>
          <w:szCs w:val="32"/>
          <w:highlight w:val="none"/>
          <w:u w:val="none"/>
          <w:shd w:val="clear" w:color="auto" w:fill="auto"/>
        </w:rPr>
        <w:t>对</w:t>
      </w:r>
      <w:r>
        <w:rPr>
          <w:rFonts w:hint="eastAsia" w:ascii="仿宋_GB2312" w:hAnsi="仿宋_GB2312" w:eastAsia="仿宋_GB2312" w:cs="仿宋_GB2312"/>
          <w:color w:val="auto"/>
          <w:sz w:val="32"/>
          <w:szCs w:val="32"/>
          <w:highlight w:val="none"/>
          <w:u w:val="none"/>
          <w:shd w:val="clear" w:color="auto" w:fill="auto"/>
        </w:rPr>
        <w:t>项目承接单位</w:t>
      </w:r>
      <w:r>
        <w:rPr>
          <w:rFonts w:hint="eastAsia" w:ascii="仿宋_GB2312" w:hAnsi="仿宋_GB2312" w:eastAsia="仿宋_GB2312" w:cs="仿宋_GB2312"/>
          <w:color w:val="auto"/>
          <w:spacing w:val="0"/>
          <w:sz w:val="32"/>
          <w:szCs w:val="32"/>
          <w:highlight w:val="none"/>
          <w:u w:val="none"/>
          <w:shd w:val="clear" w:color="auto" w:fill="auto"/>
        </w:rPr>
        <w:t>服务内容的完整性等进行检验，不涉及专业性审查，</w:t>
      </w:r>
      <w:r>
        <w:rPr>
          <w:rFonts w:hint="eastAsia" w:ascii="仿宋_GB2312" w:hAnsi="仿宋_GB2312" w:eastAsia="仿宋_GB2312" w:cs="仿宋_GB2312"/>
          <w:color w:val="auto"/>
          <w:sz w:val="32"/>
          <w:szCs w:val="32"/>
          <w:highlight w:val="none"/>
          <w:u w:val="none"/>
          <w:shd w:val="clear" w:color="auto" w:fill="auto"/>
        </w:rPr>
        <w:t>项目承接单位</w:t>
      </w:r>
      <w:r>
        <w:rPr>
          <w:rFonts w:hint="eastAsia" w:ascii="仿宋_GB2312" w:hAnsi="仿宋_GB2312" w:eastAsia="仿宋_GB2312" w:cs="仿宋_GB2312"/>
          <w:color w:val="auto"/>
          <w:spacing w:val="0"/>
          <w:sz w:val="32"/>
          <w:szCs w:val="32"/>
          <w:highlight w:val="none"/>
          <w:u w:val="none"/>
          <w:shd w:val="clear" w:color="auto" w:fill="auto"/>
        </w:rPr>
        <w:t>应独立对其出具的鉴定报告/成果负责。</w:t>
      </w:r>
    </w:p>
    <w:p w14:paraId="6F3F663C">
      <w:pPr>
        <w:pStyle w:val="14"/>
        <w:spacing w:line="560" w:lineRule="exact"/>
        <w:ind w:left="0" w:firstLine="400" w:firstLineChars="200"/>
        <w:rPr>
          <w:rFonts w:hint="default"/>
          <w:highlight w:val="none"/>
          <w:lang w:val="en-US" w:eastAsia="zh-CN"/>
        </w:rPr>
      </w:pPr>
    </w:p>
    <w:p w14:paraId="3961970C">
      <w:pPr>
        <w:ind w:firstLine="640" w:firstLineChars="200"/>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FBB25D-F881-4408-8342-9AAFD36EB8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00"/>
    <w:family w:val="auto"/>
    <w:pitch w:val="default"/>
    <w:sig w:usb0="A00002BF" w:usb1="38CF7CFA" w:usb2="00000016" w:usb3="00000000" w:csb0="0004000F" w:csb1="00000000"/>
  </w:font>
  <w:font w:name="Book Antiqua">
    <w:altName w:val="Segoe Print"/>
    <w:panose1 w:val="02040602050305030304"/>
    <w:charset w:val="00"/>
    <w:family w:val="roman"/>
    <w:pitch w:val="default"/>
    <w:sig w:usb0="00000287" w:usb1="00000000" w:usb2="00000000" w:usb3="00000000" w:csb0="2000009F" w:csb1="DFD70000"/>
  </w:font>
  <w:font w:name="方正准圆简体">
    <w:altName w:val="宋体"/>
    <w:panose1 w:val="02010601030101010101"/>
    <w:charset w:val="86"/>
    <w:family w:val="roma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embedRegular r:id="rId2" w:fontKey="{38733346-C060-4A3F-B8A1-8672603D9A99}"/>
  </w:font>
  <w:font w:name="Verdana">
    <w:panose1 w:val="020B0604030504040204"/>
    <w:charset w:val="00"/>
    <w:family w:val="swiss"/>
    <w:pitch w:val="default"/>
    <w:sig w:usb0="A10006FF" w:usb1="4000205B" w:usb2="00000010" w:usb3="00000000" w:csb0="2000019F" w:csb1="00000000"/>
    <w:embedRegular r:id="rId3" w:fontKey="{31586677-6A86-4D84-BE30-2EDE2F78FAB3}"/>
  </w:font>
  <w:font w:name="仿宋_GB2312">
    <w:panose1 w:val="02010609030101010101"/>
    <w:charset w:val="86"/>
    <w:family w:val="modern"/>
    <w:pitch w:val="default"/>
    <w:sig w:usb0="00000001" w:usb1="080E0000" w:usb2="00000000" w:usb3="00000000" w:csb0="00040000" w:csb1="00000000"/>
    <w:embedRegular r:id="rId4" w:fontKey="{5E321B46-FCDD-44F0-8DB2-FBA0DB724447}"/>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attachedTemplate r:id="rId1"/>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DgsImhkaWQiOiI0NTYxNjJkNzY1NGU3NjFhYTBkYmM0ZTJjNWM5MzA0ZiIsInVzZXJDb3VudCI6MX0="/>
  </w:docVars>
  <w:rsids>
    <w:rsidRoot w:val="018409B7"/>
    <w:rsid w:val="00113C09"/>
    <w:rsid w:val="0015345E"/>
    <w:rsid w:val="00225DD6"/>
    <w:rsid w:val="002D60E2"/>
    <w:rsid w:val="00326959"/>
    <w:rsid w:val="003A07F6"/>
    <w:rsid w:val="00442681"/>
    <w:rsid w:val="004F2644"/>
    <w:rsid w:val="006B4C9E"/>
    <w:rsid w:val="00747140"/>
    <w:rsid w:val="00854096"/>
    <w:rsid w:val="008651CE"/>
    <w:rsid w:val="008E6CA9"/>
    <w:rsid w:val="009A016B"/>
    <w:rsid w:val="00B730F2"/>
    <w:rsid w:val="00CA6E43"/>
    <w:rsid w:val="00CE023D"/>
    <w:rsid w:val="00CF1DDD"/>
    <w:rsid w:val="00D13181"/>
    <w:rsid w:val="015A704D"/>
    <w:rsid w:val="018409B7"/>
    <w:rsid w:val="01D13030"/>
    <w:rsid w:val="023D46EC"/>
    <w:rsid w:val="025D18DE"/>
    <w:rsid w:val="04EF039B"/>
    <w:rsid w:val="051169A9"/>
    <w:rsid w:val="052056A4"/>
    <w:rsid w:val="064E48E4"/>
    <w:rsid w:val="07316028"/>
    <w:rsid w:val="081D52ED"/>
    <w:rsid w:val="093933BE"/>
    <w:rsid w:val="094445B2"/>
    <w:rsid w:val="0AD61B81"/>
    <w:rsid w:val="0AEB7A7C"/>
    <w:rsid w:val="0C156A8C"/>
    <w:rsid w:val="0C1C17F1"/>
    <w:rsid w:val="0C2F0B8D"/>
    <w:rsid w:val="0C8C0749"/>
    <w:rsid w:val="0D9F52BA"/>
    <w:rsid w:val="0DE35C55"/>
    <w:rsid w:val="0E044B9A"/>
    <w:rsid w:val="0E2A343F"/>
    <w:rsid w:val="0E4178BF"/>
    <w:rsid w:val="0ECA6D96"/>
    <w:rsid w:val="10863626"/>
    <w:rsid w:val="11CF48C6"/>
    <w:rsid w:val="12376B08"/>
    <w:rsid w:val="142E11FF"/>
    <w:rsid w:val="14C85297"/>
    <w:rsid w:val="14D709D0"/>
    <w:rsid w:val="14DB2752"/>
    <w:rsid w:val="14EB18BB"/>
    <w:rsid w:val="15200D24"/>
    <w:rsid w:val="17ED43B8"/>
    <w:rsid w:val="17FF0815"/>
    <w:rsid w:val="19392EA1"/>
    <w:rsid w:val="197D5C7C"/>
    <w:rsid w:val="19DC3AAE"/>
    <w:rsid w:val="19ED1338"/>
    <w:rsid w:val="19FF15CA"/>
    <w:rsid w:val="1AB04A26"/>
    <w:rsid w:val="1AC71DC4"/>
    <w:rsid w:val="1AFF2E60"/>
    <w:rsid w:val="1B1D4C62"/>
    <w:rsid w:val="1CEE3EA2"/>
    <w:rsid w:val="1E953001"/>
    <w:rsid w:val="1ECF44B3"/>
    <w:rsid w:val="1F131757"/>
    <w:rsid w:val="1FDB470E"/>
    <w:rsid w:val="2029725D"/>
    <w:rsid w:val="206C5445"/>
    <w:rsid w:val="20EC4A4D"/>
    <w:rsid w:val="20EE7E0D"/>
    <w:rsid w:val="220B2CE7"/>
    <w:rsid w:val="235A6A54"/>
    <w:rsid w:val="241B3B91"/>
    <w:rsid w:val="24504CB1"/>
    <w:rsid w:val="255A7E15"/>
    <w:rsid w:val="26426B6D"/>
    <w:rsid w:val="26E01966"/>
    <w:rsid w:val="27E63E27"/>
    <w:rsid w:val="27E64D5A"/>
    <w:rsid w:val="29017971"/>
    <w:rsid w:val="290D02FD"/>
    <w:rsid w:val="295464C2"/>
    <w:rsid w:val="2A415677"/>
    <w:rsid w:val="2AED5E7D"/>
    <w:rsid w:val="2B6F5066"/>
    <w:rsid w:val="2BED1C8B"/>
    <w:rsid w:val="2BFD63B3"/>
    <w:rsid w:val="2D771BE8"/>
    <w:rsid w:val="2E437C7A"/>
    <w:rsid w:val="2E4F6312"/>
    <w:rsid w:val="2E734E6D"/>
    <w:rsid w:val="2E98638E"/>
    <w:rsid w:val="2FD421D4"/>
    <w:rsid w:val="2FE43584"/>
    <w:rsid w:val="3073229F"/>
    <w:rsid w:val="31332F9C"/>
    <w:rsid w:val="319331E3"/>
    <w:rsid w:val="31F5691C"/>
    <w:rsid w:val="320261C4"/>
    <w:rsid w:val="35062A1C"/>
    <w:rsid w:val="351C1704"/>
    <w:rsid w:val="35C61396"/>
    <w:rsid w:val="36356EAC"/>
    <w:rsid w:val="371840E9"/>
    <w:rsid w:val="37A21D75"/>
    <w:rsid w:val="38F512A1"/>
    <w:rsid w:val="395842DB"/>
    <w:rsid w:val="3A5C70FE"/>
    <w:rsid w:val="3B1D3D80"/>
    <w:rsid w:val="3B634407"/>
    <w:rsid w:val="3DE360D7"/>
    <w:rsid w:val="3E013018"/>
    <w:rsid w:val="3E481E73"/>
    <w:rsid w:val="3E7320C8"/>
    <w:rsid w:val="3F6DF938"/>
    <w:rsid w:val="407A02DD"/>
    <w:rsid w:val="4096687E"/>
    <w:rsid w:val="428B4A24"/>
    <w:rsid w:val="441405EC"/>
    <w:rsid w:val="44AA6487"/>
    <w:rsid w:val="47E328E8"/>
    <w:rsid w:val="47E349BA"/>
    <w:rsid w:val="4B7C469C"/>
    <w:rsid w:val="4BB950FE"/>
    <w:rsid w:val="4BE64593"/>
    <w:rsid w:val="4D0F0ADB"/>
    <w:rsid w:val="4E973036"/>
    <w:rsid w:val="4EE800D8"/>
    <w:rsid w:val="4F5D274A"/>
    <w:rsid w:val="5022158D"/>
    <w:rsid w:val="50280768"/>
    <w:rsid w:val="5052092F"/>
    <w:rsid w:val="50BC5872"/>
    <w:rsid w:val="50EC2727"/>
    <w:rsid w:val="515E0CBF"/>
    <w:rsid w:val="51A17172"/>
    <w:rsid w:val="51E51FEA"/>
    <w:rsid w:val="54581970"/>
    <w:rsid w:val="55A535FB"/>
    <w:rsid w:val="56750307"/>
    <w:rsid w:val="573B4310"/>
    <w:rsid w:val="579826A8"/>
    <w:rsid w:val="583848AE"/>
    <w:rsid w:val="58B77D8F"/>
    <w:rsid w:val="59276464"/>
    <w:rsid w:val="59AA2320"/>
    <w:rsid w:val="59C02DAD"/>
    <w:rsid w:val="5B531ADB"/>
    <w:rsid w:val="5C477750"/>
    <w:rsid w:val="5DF0635D"/>
    <w:rsid w:val="5E20337F"/>
    <w:rsid w:val="5E9842F9"/>
    <w:rsid w:val="5EA110CF"/>
    <w:rsid w:val="5F4C495A"/>
    <w:rsid w:val="5FF9300F"/>
    <w:rsid w:val="603B5086"/>
    <w:rsid w:val="60E20E04"/>
    <w:rsid w:val="6109503A"/>
    <w:rsid w:val="61E7772C"/>
    <w:rsid w:val="628A3F58"/>
    <w:rsid w:val="629148C2"/>
    <w:rsid w:val="64AF6BD4"/>
    <w:rsid w:val="657DC5CF"/>
    <w:rsid w:val="65C21A9D"/>
    <w:rsid w:val="68E02B24"/>
    <w:rsid w:val="690912D5"/>
    <w:rsid w:val="69E14DA6"/>
    <w:rsid w:val="6A343805"/>
    <w:rsid w:val="6A710A97"/>
    <w:rsid w:val="6AE213F9"/>
    <w:rsid w:val="6C3E3165"/>
    <w:rsid w:val="6CF3094C"/>
    <w:rsid w:val="6D4F009A"/>
    <w:rsid w:val="6DDB5FB0"/>
    <w:rsid w:val="6DE2064C"/>
    <w:rsid w:val="6EFE4E26"/>
    <w:rsid w:val="6FDB682E"/>
    <w:rsid w:val="6FEB4341"/>
    <w:rsid w:val="70293003"/>
    <w:rsid w:val="708B5A6B"/>
    <w:rsid w:val="70B14DA6"/>
    <w:rsid w:val="71976CE9"/>
    <w:rsid w:val="72312642"/>
    <w:rsid w:val="72816D82"/>
    <w:rsid w:val="732A4A96"/>
    <w:rsid w:val="73A128A5"/>
    <w:rsid w:val="74B82332"/>
    <w:rsid w:val="75F3408F"/>
    <w:rsid w:val="79246A5D"/>
    <w:rsid w:val="7B1E187B"/>
    <w:rsid w:val="7B260C3A"/>
    <w:rsid w:val="7C4003F3"/>
    <w:rsid w:val="7DC00DDD"/>
    <w:rsid w:val="7E161A29"/>
    <w:rsid w:val="7EFE6E1A"/>
    <w:rsid w:val="7F7BA7A2"/>
    <w:rsid w:val="7FC918E0"/>
    <w:rsid w:val="BE7F1733"/>
    <w:rsid w:val="EE7A23FB"/>
    <w:rsid w:val="F5770A0B"/>
    <w:rsid w:val="FEBFCB20"/>
    <w:rsid w:val="FFB6B41C"/>
    <w:rsid w:val="FFDF36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lang w:val="en-US" w:eastAsia="en-US" w:bidi="ar-SA"/>
    </w:rPr>
  </w:style>
  <w:style w:type="character" w:default="1" w:styleId="7">
    <w:name w:val="Default Paragraph Font"/>
    <w:unhideWhenUsed/>
    <w:uiPriority w:val="1"/>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ody Text"/>
    <w:basedOn w:val="1"/>
    <w:qFormat/>
    <w:uiPriority w:val="0"/>
    <w:pPr>
      <w:widowControl/>
      <w:spacing w:after="220" w:line="180" w:lineRule="atLeast"/>
    </w:pPr>
    <w:rPr>
      <w:rFonts w:ascii="Arial" w:hAnsi="Arial" w:eastAsia="宋体" w:cs="Times New Roman"/>
      <w:spacing w:val="-5"/>
    </w:rPr>
  </w:style>
  <w:style w:type="paragraph" w:styleId="4">
    <w:name w:val="footer"/>
    <w:basedOn w:val="1"/>
    <w:link w:val="10"/>
    <w:unhideWhenUsed/>
    <w:uiPriority w:val="99"/>
    <w:pPr>
      <w:widowControl w:val="0"/>
      <w:tabs>
        <w:tab w:val="center" w:pos="4153"/>
        <w:tab w:val="right" w:pos="8306"/>
      </w:tabs>
      <w:snapToGrid w:val="0"/>
    </w:pPr>
    <w:rPr>
      <w:rFonts w:ascii="等线" w:hAnsi="等线" w:eastAsia="等线" w:cs="Times New Roman"/>
      <w:kern w:val="2"/>
      <w:sz w:val="18"/>
      <w:szCs w:val="18"/>
      <w:lang w:eastAsia="zh-CN"/>
    </w:rPr>
  </w:style>
  <w:style w:type="paragraph" w:styleId="5">
    <w:name w:val="header"/>
    <w:basedOn w:val="1"/>
    <w:link w:val="11"/>
    <w:unhideWhenUsed/>
    <w:qFormat/>
    <w:uiPriority w:val="99"/>
    <w:pPr>
      <w:widowControl w:val="0"/>
      <w:pBdr>
        <w:bottom w:val="single" w:color="auto" w:sz="6" w:space="1"/>
      </w:pBdr>
      <w:tabs>
        <w:tab w:val="center" w:pos="4153"/>
        <w:tab w:val="right" w:pos="8306"/>
      </w:tabs>
      <w:snapToGrid w:val="0"/>
      <w:jc w:val="center"/>
    </w:pPr>
    <w:rPr>
      <w:rFonts w:ascii="等线" w:hAnsi="等线" w:eastAsia="等线" w:cs="Times New Roman"/>
      <w:kern w:val="2"/>
      <w:sz w:val="18"/>
      <w:szCs w:val="18"/>
      <w:lang w:eastAsia="zh-CN"/>
    </w:rPr>
  </w:style>
  <w:style w:type="character" w:styleId="8">
    <w:name w:val="FollowedHyperlink"/>
    <w:unhideWhenUsed/>
    <w:uiPriority w:val="99"/>
    <w:rPr>
      <w:color w:val="000000"/>
      <w:u w:val="none"/>
    </w:rPr>
  </w:style>
  <w:style w:type="character" w:styleId="9">
    <w:name w:val="Hyperlink"/>
    <w:unhideWhenUsed/>
    <w:uiPriority w:val="99"/>
    <w:rPr>
      <w:color w:val="000000"/>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 w:type="paragraph" w:customStyle="1" w:styleId="12">
    <w:name w:val="Body Text First Indent1"/>
    <w:basedOn w:val="3"/>
    <w:qFormat/>
    <w:uiPriority w:val="0"/>
    <w:pPr>
      <w:ind w:firstLine="420" w:firstLineChars="100"/>
      <w:jc w:val="left"/>
    </w:pPr>
    <w:rPr>
      <w:kern w:val="0"/>
      <w:szCs w:val="20"/>
    </w:rPr>
  </w:style>
  <w:style w:type="paragraph" w:customStyle="1" w:styleId="13">
    <w:name w:val="Section Heading"/>
    <w:basedOn w:val="1"/>
    <w:uiPriority w:val="0"/>
    <w:rPr>
      <w:rFonts w:ascii="Book Antiqua" w:hAnsi="Book Antiqua"/>
      <w:b/>
      <w:sz w:val="24"/>
    </w:rPr>
  </w:style>
  <w:style w:type="paragraph" w:customStyle="1" w:styleId="14">
    <w:name w:val="narrat style"/>
    <w:basedOn w:val="13"/>
    <w:qFormat/>
    <w:uiPriority w:val="0"/>
    <w:pPr>
      <w:spacing w:before="120"/>
      <w:ind w:left="720" w:right="86"/>
    </w:pPr>
    <w:rPr>
      <w:rFonts w:ascii="Times New Roman" w:hAnsi="Times New Roman"/>
      <w:b w:val="0"/>
      <w:sz w:val="20"/>
    </w:rPr>
  </w:style>
  <w:style w:type="paragraph" w:customStyle="1" w:styleId="15">
    <w:name w:val="form text"/>
    <w:basedOn w:val="1"/>
    <w:uiPriority w:val="0"/>
    <w:pPr>
      <w:spacing w:before="120"/>
    </w:pPr>
    <w:rPr>
      <w:b/>
      <w:i/>
      <w:sz w:val="22"/>
    </w:rPr>
  </w:style>
  <w:style w:type="paragraph" w:customStyle="1" w:styleId="16">
    <w:name w:val="Default"/>
    <w:qFormat/>
    <w:uiPriority w:val="0"/>
    <w:pPr>
      <w:widowControl w:val="0"/>
      <w:autoSpaceDE w:val="0"/>
      <w:autoSpaceDN w:val="0"/>
      <w:adjustRightInd w:val="0"/>
    </w:pPr>
    <w:rPr>
      <w:rFonts w:ascii="方正准圆简体" w:hAnsi="Times New Roman" w:eastAsia="方正准圆简体" w:cs="方正准圆简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1fa98400-5323-42e4-aa33-910bc56489e2\&#39033;&#30446;&#38656;&#27714;&#24314;&#35758;&#2007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项目需求建议书.docx</Template>
  <Pages>3</Pages>
  <Words>1506</Words>
  <Characters>1557</Characters>
  <Lines>4</Lines>
  <Paragraphs>1</Paragraphs>
  <TotalTime>19</TotalTime>
  <ScaleCrop>false</ScaleCrop>
  <LinksUpToDate>false</LinksUpToDate>
  <CharactersWithSpaces>1562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2021-10-14T02:31:00Z</dcterms:created>
  <dc:creator>梁洁余</dc:creator>
  <cp:lastModifiedBy>梁洁余</cp:lastModifiedBy>
  <dcterms:modified xsi:type="dcterms:W3CDTF">2024-11-04T01:47:27Z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UUID">
    <vt:lpwstr>v1.0_mb_QueX9IosyImQoaTivc+9AQ==</vt:lpwstr>
  </property>
  <property fmtid="{D5CDD505-2E9C-101B-9397-08002B2CF9AE}" pid="4" name="ICV">
    <vt:lpwstr>DD2EF5100F1A42649E3AD2D949F1AF95_13</vt:lpwstr>
  </property>
</Properties>
</file>