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3500"/>
      </w:tblGrid>
      <w:tr w:rsidR="00EB6333" w:rsidRPr="00EB6333" w:rsidTr="00EB633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Borders>
                <w:top w:val="single" w:sz="6" w:space="0" w:color="000000"/>
                <w:left w:val="single" w:sz="6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82"/>
              <w:gridCol w:w="4353"/>
              <w:gridCol w:w="1735"/>
              <w:gridCol w:w="1323"/>
              <w:gridCol w:w="1323"/>
              <w:gridCol w:w="1735"/>
              <w:gridCol w:w="1838"/>
            </w:tblGrid>
            <w:tr w:rsidR="00EB6333" w:rsidRPr="00EB6333">
              <w:trPr>
                <w:jc w:val="center"/>
              </w:trPr>
              <w:tc>
                <w:tcPr>
                  <w:tcW w:w="1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EB6333" w:rsidRPr="00EB6333" w:rsidRDefault="00EB6333" w:rsidP="00EB6333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EB6333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行政处罚决定文书号 :</w:t>
                  </w:r>
                  <w:r w:rsidRPr="00EB6333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EB6333" w:rsidRPr="00EB6333" w:rsidRDefault="00EB6333" w:rsidP="00EB6333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EB6333">
                    <w:rPr>
                      <w:rFonts w:ascii="宋体" w:eastAsia="宋体" w:hAnsi="宋体" w:cs="宋体"/>
                      <w:color w:val="000000"/>
                      <w:kern w:val="0"/>
                    </w:rPr>
                    <w:t>穗环法罚【2019】25号</w:t>
                  </w:r>
                  <w:r w:rsidRPr="00EB6333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</w:tr>
            <w:tr w:rsidR="00EB6333" w:rsidRPr="00EB6333">
              <w:trPr>
                <w:jc w:val="center"/>
              </w:trPr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EB6333" w:rsidRPr="00EB6333" w:rsidRDefault="00EB6333" w:rsidP="00EB6333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EB6333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行政相对人类别:</w:t>
                  </w:r>
                  <w:r w:rsidRPr="00EB6333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EB6333" w:rsidRPr="00EB6333" w:rsidRDefault="00EB6333" w:rsidP="00EB6333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EB6333">
                    <w:rPr>
                      <w:rFonts w:ascii="宋体" w:eastAsia="宋体" w:hAnsi="宋体" w:cs="宋体"/>
                      <w:color w:val="000000"/>
                      <w:kern w:val="0"/>
                    </w:rPr>
                    <w:t>法人</w:t>
                  </w:r>
                  <w:r w:rsidRPr="00EB6333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</w:tr>
            <w:tr w:rsidR="00EB6333" w:rsidRPr="00EB6333">
              <w:trPr>
                <w:jc w:val="center"/>
              </w:trPr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EB6333" w:rsidRPr="00EB6333" w:rsidRDefault="00EB6333" w:rsidP="00EB6333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EB6333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处罚类别:</w:t>
                  </w:r>
                  <w:r w:rsidRPr="00EB6333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EB6333" w:rsidRPr="00EB6333" w:rsidRDefault="00EB6333" w:rsidP="00EB6333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EB6333">
                    <w:rPr>
                      <w:rFonts w:ascii="宋体" w:eastAsia="宋体" w:hAnsi="宋体" w:cs="宋体"/>
                      <w:color w:val="000000"/>
                      <w:kern w:val="0"/>
                    </w:rPr>
                    <w:t>罚款</w:t>
                  </w:r>
                  <w:r w:rsidRPr="00EB6333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</w:tr>
            <w:tr w:rsidR="00EB6333" w:rsidRPr="00EB6333">
              <w:trPr>
                <w:jc w:val="center"/>
              </w:trPr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EB6333" w:rsidRPr="00EB6333" w:rsidRDefault="00EB6333" w:rsidP="00EB6333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EB6333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违法事实:</w:t>
                  </w:r>
                  <w:r w:rsidRPr="00EB6333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EB6333" w:rsidRPr="00EB6333" w:rsidRDefault="00EB6333" w:rsidP="00EB6333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EB6333">
                    <w:rPr>
                      <w:rFonts w:ascii="宋体" w:eastAsia="宋体" w:hAnsi="宋体" w:cs="宋体"/>
                      <w:color w:val="000000"/>
                      <w:kern w:val="0"/>
                    </w:rPr>
                    <w:t xml:space="preserve">经我局执法支队2019年5月30日及6月3日调查显示，你公司临时碱渣（属一般工业固体废物）堆场碱渣露天堆放，且在装卸过程中造成扬散，致使浸泡过碱渣的雨水排入临时堆场旁边的雨水渠。另经我局执法支队2019年6月28日再次现场检查发现，上述堆放了约2000吨碱渣（白泥）的临时堆场已进行部分整改，但仍未完全硬底化，且其中一面无围墙围蔽。 </w:t>
                  </w:r>
                </w:p>
              </w:tc>
            </w:tr>
            <w:tr w:rsidR="00EB6333" w:rsidRPr="00EB6333">
              <w:trPr>
                <w:jc w:val="center"/>
              </w:trPr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EB6333" w:rsidRPr="00EB6333" w:rsidRDefault="00EB6333" w:rsidP="00EB6333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EB6333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处罚依据:</w:t>
                  </w:r>
                  <w:r w:rsidRPr="00EB6333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EB6333" w:rsidRPr="00EB6333" w:rsidRDefault="00EB6333" w:rsidP="00EB6333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EB6333">
                    <w:rPr>
                      <w:rFonts w:ascii="宋体" w:eastAsia="宋体" w:hAnsi="宋体" w:cs="宋体"/>
                      <w:color w:val="000000"/>
                      <w:kern w:val="0"/>
                    </w:rPr>
                    <w:t>《中华人民共和国固体废物污染环境防治法》：违反本法规定，有下列行为之一的，由县级以上人民政府环境保护行政主管部门责令停止违法行为，限期改正，处以罚款：（七）未采取相应防范措施，造成工业固体废物扬散、流失、渗漏或者造成其他环境污染的；有前款第七项行为的，处一万元以上十万元以下的罚款。 , 《中华人民共和国固体废物污染环境防治法》第六十八条第一款第七项、第二款</w:t>
                  </w:r>
                  <w:r w:rsidRPr="00EB6333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</w:tr>
            <w:tr w:rsidR="00EB6333" w:rsidRPr="00EB6333">
              <w:trPr>
                <w:jc w:val="center"/>
              </w:trPr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EB6333" w:rsidRPr="00EB6333" w:rsidRDefault="00EB6333" w:rsidP="00EB6333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EB6333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处罚内容:</w:t>
                  </w:r>
                  <w:r w:rsidRPr="00EB6333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EB6333" w:rsidRPr="00EB6333" w:rsidRDefault="00EB6333" w:rsidP="00EB6333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EB6333">
                    <w:rPr>
                      <w:rFonts w:ascii="宋体" w:eastAsia="宋体" w:hAnsi="宋体" w:cs="宋体"/>
                      <w:color w:val="000000"/>
                      <w:kern w:val="0"/>
                    </w:rPr>
                    <w:t>详见处罚决定文书</w:t>
                  </w:r>
                  <w:r w:rsidRPr="00EB6333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</w:tr>
            <w:tr w:rsidR="00EB6333" w:rsidRPr="00EB6333">
              <w:trPr>
                <w:jc w:val="center"/>
              </w:trPr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EB6333" w:rsidRPr="00EB6333" w:rsidRDefault="00EB6333" w:rsidP="00EB6333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EB6333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行政相对人名称:</w:t>
                  </w:r>
                  <w:r w:rsidRPr="00EB6333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EB6333" w:rsidRPr="00EB6333" w:rsidRDefault="00EB6333" w:rsidP="00EB6333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EB6333">
                    <w:rPr>
                      <w:rFonts w:ascii="宋体" w:eastAsia="宋体" w:hAnsi="宋体" w:cs="宋体"/>
                      <w:color w:val="000000"/>
                      <w:kern w:val="0"/>
                    </w:rPr>
                    <w:t>广东南方碱业股份有限公司</w:t>
                  </w:r>
                  <w:r w:rsidRPr="00EB6333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</w:tr>
            <w:tr w:rsidR="00EB6333" w:rsidRPr="00EB6333">
              <w:trPr>
                <w:trHeight w:val="450"/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EB6333" w:rsidRPr="00EB6333" w:rsidRDefault="00EB6333" w:rsidP="00EB6333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EB6333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行政相对人代码:</w:t>
                  </w:r>
                  <w:r w:rsidRPr="00EB6333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EB6333" w:rsidRPr="00EB6333" w:rsidRDefault="00EB6333" w:rsidP="00EB6333">
                  <w:pPr>
                    <w:widowControl/>
                    <w:spacing w:line="309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EB6333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统一社会信用代码</w:t>
                  </w:r>
                  <w:r w:rsidRPr="00EB6333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7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EB6333" w:rsidRPr="00EB6333" w:rsidRDefault="00EB6333" w:rsidP="00EB6333">
                  <w:pPr>
                    <w:widowControl/>
                    <w:spacing w:line="309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EB6333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组织机构代码</w:t>
                  </w:r>
                  <w:r w:rsidRPr="00EB6333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675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EB6333" w:rsidRPr="00EB6333" w:rsidRDefault="00EB6333" w:rsidP="00EB6333">
                  <w:pPr>
                    <w:widowControl/>
                    <w:spacing w:line="309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EB6333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工商登记码</w:t>
                  </w:r>
                  <w:r w:rsidRPr="00EB6333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675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EB6333" w:rsidRPr="00EB6333" w:rsidRDefault="00EB6333" w:rsidP="00EB6333">
                  <w:pPr>
                    <w:widowControl/>
                    <w:spacing w:line="309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EB6333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税务登记号</w:t>
                  </w:r>
                  <w:r w:rsidRPr="00EB6333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EB6333" w:rsidRPr="00EB6333" w:rsidRDefault="00EB6333" w:rsidP="00EB6333">
                  <w:pPr>
                    <w:widowControl/>
                    <w:spacing w:line="309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EB6333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事业单位证书号</w:t>
                  </w:r>
                  <w:r w:rsidRPr="00EB6333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EB6333" w:rsidRPr="00EB6333" w:rsidRDefault="00EB6333" w:rsidP="00EB6333">
                  <w:pPr>
                    <w:widowControl/>
                    <w:spacing w:line="309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EB6333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社会组织登记证号</w:t>
                  </w:r>
                  <w:r w:rsidRPr="00EB6333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</w:tr>
            <w:tr w:rsidR="00EB6333" w:rsidRPr="00EB6333">
              <w:trPr>
                <w:trHeight w:val="450"/>
                <w:jc w:val="center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B6333" w:rsidRPr="00EB6333" w:rsidRDefault="00EB6333" w:rsidP="00EB6333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EB6333" w:rsidRPr="00EB6333" w:rsidRDefault="00EB6333" w:rsidP="00EB6333">
                  <w:pPr>
                    <w:widowControl/>
                    <w:spacing w:line="309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EB6333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>914401016184241636</w:t>
                  </w:r>
                </w:p>
              </w:tc>
              <w:tc>
                <w:tcPr>
                  <w:tcW w:w="10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EB6333" w:rsidRPr="00EB6333" w:rsidRDefault="00EB6333" w:rsidP="00EB6333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EB6333" w:rsidRPr="00EB6333" w:rsidRDefault="00EB6333" w:rsidP="00EB6333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EB6333" w:rsidRPr="00EB6333" w:rsidRDefault="00EB6333" w:rsidP="00EB6333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EB6333" w:rsidRPr="00EB6333" w:rsidRDefault="00EB6333" w:rsidP="00EB6333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EB6333" w:rsidRPr="00EB6333" w:rsidRDefault="00EB6333" w:rsidP="00EB6333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</w:p>
              </w:tc>
            </w:tr>
            <w:tr w:rsidR="00EB6333" w:rsidRPr="00EB6333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EB6333" w:rsidRPr="00EB6333" w:rsidRDefault="00EB6333" w:rsidP="00EB6333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EB6333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lastRenderedPageBreak/>
                    <w:t>法人代表姓名:</w:t>
                  </w:r>
                  <w:r w:rsidRPr="00EB6333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EB6333" w:rsidRPr="00EB6333" w:rsidRDefault="00EB6333" w:rsidP="00EB6333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EB6333">
                    <w:rPr>
                      <w:rFonts w:ascii="宋体" w:eastAsia="宋体" w:hAnsi="宋体" w:cs="宋体"/>
                      <w:color w:val="000000"/>
                      <w:kern w:val="0"/>
                    </w:rPr>
                    <w:t>周剑华</w:t>
                  </w:r>
                  <w:r w:rsidRPr="00EB6333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</w:tr>
            <w:tr w:rsidR="00EB6333" w:rsidRPr="00EB6333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EB6333" w:rsidRPr="00EB6333" w:rsidRDefault="00EB6333" w:rsidP="00EB6333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EB6333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法定代表人证件号码:</w:t>
                  </w:r>
                  <w:r w:rsidRPr="00EB6333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EB6333" w:rsidRPr="00EB6333" w:rsidRDefault="00EB6333" w:rsidP="00EB6333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EB6333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>无。</w:t>
                  </w:r>
                </w:p>
              </w:tc>
            </w:tr>
            <w:tr w:rsidR="00EB6333" w:rsidRPr="00EB6333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EB6333" w:rsidRPr="00EB6333" w:rsidRDefault="00EB6333" w:rsidP="00EB6333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EB6333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证件类型:</w:t>
                  </w:r>
                  <w:r w:rsidRPr="00EB6333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EB6333" w:rsidRPr="00EB6333" w:rsidRDefault="00EB6333" w:rsidP="00EB6333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</w:p>
              </w:tc>
            </w:tr>
            <w:tr w:rsidR="00EB6333" w:rsidRPr="00EB6333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EB6333" w:rsidRPr="00EB6333" w:rsidRDefault="00EB6333" w:rsidP="00EB6333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EB6333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证件号码:</w:t>
                  </w:r>
                  <w:r w:rsidRPr="00EB6333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EB6333" w:rsidRPr="00EB6333" w:rsidRDefault="00EB6333" w:rsidP="00EB6333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</w:p>
              </w:tc>
            </w:tr>
            <w:tr w:rsidR="00EB6333" w:rsidRPr="00EB6333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EB6333" w:rsidRPr="00EB6333" w:rsidRDefault="00EB6333" w:rsidP="00EB6333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EB6333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违法行为类型:</w:t>
                  </w:r>
                  <w:r w:rsidRPr="00EB6333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EB6333" w:rsidRPr="00EB6333" w:rsidRDefault="00EB6333" w:rsidP="00EB6333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EB6333">
                    <w:rPr>
                      <w:rFonts w:ascii="宋体" w:eastAsia="宋体" w:hAnsi="宋体" w:cs="宋体"/>
                      <w:color w:val="000000"/>
                      <w:kern w:val="0"/>
                    </w:rPr>
                    <w:t>《中华人民共和国固体废物污染环境防治法》：收集、贮存、运输、利用、处置固体废物的单位和个人，必须采取防扬散、防流失、防渗漏或者其他防止污染环境的措施；不得擅自倾倒、堆放、丢弃、遗撒固体废物。 , 《中华人民共和国固体废物污染环境防治法》第十七条第一款</w:t>
                  </w:r>
                  <w:r w:rsidRPr="00EB6333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</w:tr>
            <w:tr w:rsidR="00EB6333" w:rsidRPr="00EB6333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EB6333" w:rsidRPr="00EB6333" w:rsidRDefault="00EB6333" w:rsidP="00EB6333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EB6333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罚款金额（万元）:</w:t>
                  </w:r>
                  <w:r w:rsidRPr="00EB6333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EB6333" w:rsidRPr="00EB6333" w:rsidRDefault="00EB6333" w:rsidP="00EB6333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EB6333">
                    <w:rPr>
                      <w:rFonts w:ascii="宋体" w:eastAsia="宋体" w:hAnsi="宋体" w:cs="宋体"/>
                      <w:color w:val="000000"/>
                      <w:kern w:val="0"/>
                    </w:rPr>
                    <w:t>9</w:t>
                  </w:r>
                  <w:r w:rsidRPr="00EB6333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</w:tr>
            <w:tr w:rsidR="00EB6333" w:rsidRPr="00EB6333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EB6333" w:rsidRPr="00EB6333" w:rsidRDefault="00EB6333" w:rsidP="00EB6333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EB6333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没收违法所得、没收非法财物的金额（万元）:</w:t>
                  </w:r>
                  <w:r w:rsidRPr="00EB6333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EB6333" w:rsidRPr="00EB6333" w:rsidRDefault="00EB6333" w:rsidP="00EB6333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</w:p>
              </w:tc>
            </w:tr>
            <w:tr w:rsidR="00EB6333" w:rsidRPr="00EB6333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EB6333" w:rsidRPr="00EB6333" w:rsidRDefault="00EB6333" w:rsidP="00EB6333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EB6333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暂扣或吊销证照名称及编号:</w:t>
                  </w:r>
                  <w:r w:rsidRPr="00EB6333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EB6333" w:rsidRPr="00EB6333" w:rsidRDefault="00EB6333" w:rsidP="00EB6333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</w:p>
              </w:tc>
            </w:tr>
            <w:tr w:rsidR="00EB6333" w:rsidRPr="00EB6333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EB6333" w:rsidRPr="00EB6333" w:rsidRDefault="00EB6333" w:rsidP="00EB6333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EB6333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lastRenderedPageBreak/>
                    <w:t>处罚决定日期:</w:t>
                  </w:r>
                  <w:r w:rsidRPr="00EB6333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EB6333" w:rsidRPr="00EB6333" w:rsidRDefault="00EB6333" w:rsidP="00EB6333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EB6333">
                    <w:rPr>
                      <w:rFonts w:ascii="宋体" w:eastAsia="宋体" w:hAnsi="宋体" w:cs="宋体"/>
                      <w:color w:val="000000"/>
                      <w:kern w:val="0"/>
                    </w:rPr>
                    <w:t>2019/08/30</w:t>
                  </w:r>
                  <w:r w:rsidRPr="00EB6333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</w:tr>
            <w:tr w:rsidR="00EB6333" w:rsidRPr="00EB6333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EB6333" w:rsidRPr="00EB6333" w:rsidRDefault="00EB6333" w:rsidP="00EB6333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EB6333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处罚有效期:</w:t>
                  </w:r>
                  <w:r w:rsidRPr="00EB6333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EB6333" w:rsidRPr="00EB6333" w:rsidRDefault="00EB6333" w:rsidP="00EB6333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EB6333">
                    <w:rPr>
                      <w:rFonts w:ascii="宋体" w:eastAsia="宋体" w:hAnsi="宋体" w:cs="宋体"/>
                      <w:color w:val="000000"/>
                      <w:kern w:val="0"/>
                    </w:rPr>
                    <w:t>2099/12/31</w:t>
                  </w:r>
                  <w:r w:rsidRPr="00EB6333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</w:tr>
            <w:tr w:rsidR="00EB6333" w:rsidRPr="00EB6333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EB6333" w:rsidRPr="00EB6333" w:rsidRDefault="00EB6333" w:rsidP="00EB6333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EB6333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公示截止期:</w:t>
                  </w:r>
                  <w:r w:rsidRPr="00EB6333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EB6333" w:rsidRPr="00EB6333" w:rsidRDefault="00EB6333" w:rsidP="00EB6333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EB6333">
                    <w:rPr>
                      <w:rFonts w:ascii="宋体" w:eastAsia="宋体" w:hAnsi="宋体" w:cs="宋体"/>
                      <w:color w:val="000000"/>
                      <w:kern w:val="0"/>
                    </w:rPr>
                    <w:t>2099/12/31</w:t>
                  </w:r>
                  <w:r w:rsidRPr="00EB6333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</w:tr>
            <w:tr w:rsidR="00EB6333" w:rsidRPr="00EB6333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EB6333" w:rsidRPr="00EB6333" w:rsidRDefault="00EB6333" w:rsidP="00EB6333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EB6333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处罚机关:</w:t>
                  </w:r>
                  <w:r w:rsidRPr="00EB6333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EB6333" w:rsidRPr="00EB6333" w:rsidRDefault="00EB6333" w:rsidP="00EB6333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EB6333">
                    <w:rPr>
                      <w:rFonts w:ascii="宋体" w:eastAsia="宋体" w:hAnsi="宋体" w:cs="宋体"/>
                      <w:color w:val="000000"/>
                      <w:kern w:val="0"/>
                    </w:rPr>
                    <w:t>广州市生态环境局</w:t>
                  </w:r>
                  <w:r w:rsidRPr="00EB6333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</w:tr>
            <w:tr w:rsidR="00EB6333" w:rsidRPr="00EB6333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EB6333" w:rsidRPr="00EB6333" w:rsidRDefault="00EB6333" w:rsidP="00EB6333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EB6333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处罚机关统一社会信用代码:</w:t>
                  </w:r>
                  <w:r w:rsidRPr="00EB6333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EB6333" w:rsidRPr="00EB6333" w:rsidRDefault="00EB6333" w:rsidP="00EB6333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EB6333">
                    <w:rPr>
                      <w:rFonts w:ascii="宋体" w:eastAsia="宋体" w:hAnsi="宋体" w:cs="宋体"/>
                      <w:color w:val="000000"/>
                      <w:kern w:val="0"/>
                    </w:rPr>
                    <w:t xml:space="preserve">11440100MB2C93184J </w:t>
                  </w:r>
                </w:p>
              </w:tc>
            </w:tr>
            <w:tr w:rsidR="00EB6333" w:rsidRPr="00EB6333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EB6333" w:rsidRPr="00EB6333" w:rsidRDefault="00EB6333" w:rsidP="00EB6333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EB6333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数据来源单位:</w:t>
                  </w:r>
                  <w:r w:rsidRPr="00EB6333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EB6333" w:rsidRPr="00EB6333" w:rsidRDefault="00EB6333" w:rsidP="00EB6333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EB6333">
                    <w:rPr>
                      <w:rFonts w:ascii="宋体" w:eastAsia="宋体" w:hAnsi="宋体" w:cs="宋体"/>
                      <w:color w:val="000000"/>
                      <w:kern w:val="0"/>
                    </w:rPr>
                    <w:t>广州市生态环境局</w:t>
                  </w:r>
                  <w:r w:rsidRPr="00EB6333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</w:tr>
            <w:tr w:rsidR="00EB6333" w:rsidRPr="00EB6333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EB6333" w:rsidRPr="00EB6333" w:rsidRDefault="00EB6333" w:rsidP="00EB6333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EB6333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数据来源单位统一社会信用代码:</w:t>
                  </w:r>
                  <w:r w:rsidRPr="00EB6333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EB6333" w:rsidRPr="00EB6333" w:rsidRDefault="00EB6333" w:rsidP="00EB6333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EB6333">
                    <w:rPr>
                      <w:rFonts w:ascii="宋体" w:eastAsia="宋体" w:hAnsi="宋体" w:cs="宋体"/>
                      <w:color w:val="000000"/>
                      <w:kern w:val="0"/>
                    </w:rPr>
                    <w:t xml:space="preserve">11440100MB2C93184J </w:t>
                  </w:r>
                </w:p>
              </w:tc>
            </w:tr>
            <w:tr w:rsidR="00EB6333" w:rsidRPr="00EB6333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EB6333" w:rsidRPr="00EB6333" w:rsidRDefault="00EB6333" w:rsidP="00EB6333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EB6333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备注:</w:t>
                  </w:r>
                  <w:r w:rsidRPr="00EB6333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EB6333" w:rsidRPr="00EB6333" w:rsidRDefault="00EB6333" w:rsidP="00EB6333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EB6333">
                    <w:rPr>
                      <w:rFonts w:ascii="宋体" w:eastAsia="宋体" w:hAnsi="宋体" w:cs="宋体"/>
                      <w:color w:val="000000"/>
                      <w:kern w:val="0"/>
                    </w:rPr>
                    <w:t>/</w:t>
                  </w:r>
                  <w:r w:rsidRPr="00EB6333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</w:tr>
          </w:tbl>
          <w:p w:rsidR="00EB6333" w:rsidRPr="00EB6333" w:rsidRDefault="00EB6333" w:rsidP="00EB63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B6333" w:rsidRPr="00EB6333" w:rsidTr="00EB633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B6333" w:rsidRPr="00EB6333" w:rsidRDefault="00EB6333" w:rsidP="00EB63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633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  <w:p w:rsidR="00EB6333" w:rsidRPr="00EB6333" w:rsidRDefault="00EB6333" w:rsidP="00EB63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633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B6333" w:rsidRPr="00EB6333" w:rsidRDefault="00EB6333" w:rsidP="00EB63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6333">
              <w:rPr>
                <w:rFonts w:ascii="宋体" w:eastAsia="宋体" w:hAnsi="宋体" w:cs="宋体"/>
                <w:b/>
                <w:bCs/>
                <w:kern w:val="0"/>
                <w:sz w:val="32"/>
              </w:rPr>
              <w:t>全文信息</w:t>
            </w:r>
          </w:p>
          <w:p w:rsidR="00EB6333" w:rsidRPr="00EB6333" w:rsidRDefault="00EB6333" w:rsidP="00EB63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633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  <w:p w:rsidR="00EB6333" w:rsidRPr="00EB6333" w:rsidRDefault="00EB6333" w:rsidP="00EB6333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633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B6333" w:rsidRPr="00EB6333" w:rsidRDefault="00EB6333" w:rsidP="00EB6333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633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B6333" w:rsidRPr="00EB6333" w:rsidRDefault="00EB6333" w:rsidP="00EB6333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633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B6333" w:rsidRPr="00EB6333" w:rsidRDefault="00EB6333" w:rsidP="00EB6333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6333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穗环法罚〔</w:t>
            </w:r>
            <w:r w:rsidRPr="00EB6333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2019</w:t>
            </w:r>
            <w:r w:rsidRPr="00EB6333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〕</w:t>
            </w:r>
            <w:r w:rsidRPr="00EB6333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25</w:t>
            </w:r>
            <w:r w:rsidRPr="00EB6333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号</w:t>
            </w:r>
          </w:p>
          <w:p w:rsidR="00EB6333" w:rsidRPr="00EB6333" w:rsidRDefault="00EB6333" w:rsidP="00EB6333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633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B6333" w:rsidRPr="00EB6333" w:rsidRDefault="00EB6333" w:rsidP="00EB633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6333">
              <w:rPr>
                <w:rFonts w:ascii="方正小标宋简体" w:eastAsia="方正小标宋简体" w:hAnsi="Times New Roman" w:cs="Times New Roman" w:hint="eastAsia"/>
                <w:kern w:val="0"/>
                <w:sz w:val="44"/>
                <w:szCs w:val="44"/>
              </w:rPr>
              <w:t>行政处罚决定书</w:t>
            </w:r>
          </w:p>
          <w:p w:rsidR="00EB6333" w:rsidRPr="00EB6333" w:rsidRDefault="00EB6333" w:rsidP="00EB6333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633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B6333" w:rsidRPr="00EB6333" w:rsidRDefault="00EB6333" w:rsidP="00EB6333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6333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当事人：</w:t>
            </w:r>
            <w:r w:rsidRPr="00EB6333">
              <w:rPr>
                <w:rFonts w:ascii="仿宋_GB2312" w:eastAsia="仿宋_GB2312" w:hAnsi="Times New Roman" w:cs="Times New Roman" w:hint="eastAsia"/>
                <w:color w:val="102401"/>
                <w:kern w:val="0"/>
                <w:sz w:val="32"/>
                <w:szCs w:val="32"/>
              </w:rPr>
              <w:t>广东南方碱业股份有限公司</w:t>
            </w:r>
          </w:p>
          <w:p w:rsidR="00EB6333" w:rsidRPr="00EB6333" w:rsidRDefault="00EB6333" w:rsidP="00EB6333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6333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统一社会信用代码：</w:t>
            </w:r>
            <w:r w:rsidRPr="00EB6333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914401016184241636</w:t>
            </w:r>
          </w:p>
          <w:p w:rsidR="00EB6333" w:rsidRPr="00EB6333" w:rsidRDefault="00EB6333" w:rsidP="00EB6333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6333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lastRenderedPageBreak/>
              <w:t>地</w:t>
            </w:r>
            <w:r w:rsidRPr="00EB633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  </w:t>
            </w:r>
            <w:r w:rsidRPr="00EB6333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址：广州市黄埔区南岗西路</w:t>
            </w:r>
            <w:r w:rsidRPr="00EB6333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488</w:t>
            </w:r>
            <w:r w:rsidRPr="00EB6333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号</w:t>
            </w:r>
          </w:p>
          <w:p w:rsidR="00EB6333" w:rsidRPr="00EB6333" w:rsidRDefault="00EB6333" w:rsidP="00EB6333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633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B6333" w:rsidRPr="00EB6333" w:rsidRDefault="00EB6333" w:rsidP="00EB6333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6333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经我局执法支队</w:t>
            </w:r>
            <w:r w:rsidRPr="00EB6333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2019</w:t>
            </w:r>
            <w:r w:rsidRPr="00EB6333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年</w:t>
            </w:r>
            <w:r w:rsidRPr="00EB6333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5</w:t>
            </w:r>
            <w:r w:rsidRPr="00EB6333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月</w:t>
            </w:r>
            <w:r w:rsidRPr="00EB6333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30</w:t>
            </w:r>
            <w:r w:rsidRPr="00EB6333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日及</w:t>
            </w:r>
            <w:r w:rsidRPr="00EB6333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6</w:t>
            </w:r>
            <w:r w:rsidRPr="00EB6333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月</w:t>
            </w:r>
            <w:r w:rsidRPr="00EB6333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3</w:t>
            </w:r>
            <w:r w:rsidRPr="00EB6333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日调查显示，当事人临时碱渣（属一般工业固体废物）堆场碱渣露天堆放，且在装卸过程中造成扬散，致使浸泡过碱渣的雨水排入临时堆场旁边的雨水渠</w:t>
            </w:r>
            <w:r w:rsidRPr="00EB6333">
              <w:rPr>
                <w:rFonts w:ascii="仿宋_GB2312" w:eastAsia="仿宋_GB2312" w:hAnsi="Times New Roman" w:cs="Times New Roman" w:hint="eastAsia"/>
                <w:color w:val="102401"/>
                <w:kern w:val="0"/>
                <w:sz w:val="32"/>
                <w:szCs w:val="32"/>
              </w:rPr>
              <w:t>。</w:t>
            </w:r>
          </w:p>
          <w:p w:rsidR="00EB6333" w:rsidRPr="00EB6333" w:rsidRDefault="00EB6333" w:rsidP="00EB6333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6333">
              <w:rPr>
                <w:rFonts w:ascii="仿宋_GB2312" w:eastAsia="仿宋_GB2312" w:hAnsi="Times New Roman" w:cs="Times New Roman" w:hint="eastAsia"/>
                <w:color w:val="102401"/>
                <w:kern w:val="0"/>
                <w:sz w:val="32"/>
                <w:szCs w:val="32"/>
              </w:rPr>
              <w:t>另经</w:t>
            </w:r>
            <w:r w:rsidRPr="00EB6333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我局执法支队</w:t>
            </w:r>
            <w:r w:rsidRPr="00EB6333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2019</w:t>
            </w:r>
            <w:r w:rsidRPr="00EB6333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年</w:t>
            </w:r>
            <w:r w:rsidRPr="00EB6333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6</w:t>
            </w:r>
            <w:r w:rsidRPr="00EB6333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月</w:t>
            </w:r>
            <w:r w:rsidRPr="00EB6333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28</w:t>
            </w:r>
            <w:r w:rsidRPr="00EB6333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日再次现场检查发现，上述堆放了约</w:t>
            </w:r>
            <w:r w:rsidRPr="00EB6333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2000</w:t>
            </w:r>
            <w:r w:rsidRPr="00EB6333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吨碱渣（白泥）的临时堆场已进行部分整改，但其中一面无围墙围蔽。</w:t>
            </w:r>
          </w:p>
          <w:p w:rsidR="00EB6333" w:rsidRPr="00EB6333" w:rsidRDefault="00EB6333" w:rsidP="00EB6333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6333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以上事实，有《调查询问笔录》、《现场检查笔录》等证据为证。</w:t>
            </w:r>
          </w:p>
          <w:p w:rsidR="00EB6333" w:rsidRPr="00EB6333" w:rsidRDefault="00EB6333" w:rsidP="00EB6333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6333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上述行为违反了《中华人民共和国固体废物污染环境防治法》第十七条第一款的规定。</w:t>
            </w:r>
          </w:p>
          <w:p w:rsidR="00EB6333" w:rsidRPr="00EB6333" w:rsidRDefault="00EB6333" w:rsidP="00EB6333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6333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2019</w:t>
            </w:r>
            <w:r w:rsidRPr="00EB6333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年</w:t>
            </w:r>
            <w:r w:rsidRPr="00EB6333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8</w:t>
            </w:r>
            <w:r w:rsidRPr="00EB6333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月</w:t>
            </w:r>
            <w:r w:rsidRPr="00EB6333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</w:t>
            </w:r>
            <w:r w:rsidRPr="00EB6333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日，我局作出《行政处罚告知书》（穗环法告〔</w:t>
            </w:r>
            <w:r w:rsidRPr="00EB6333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2019</w:t>
            </w:r>
            <w:r w:rsidRPr="00EB6333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〕</w:t>
            </w:r>
            <w:r w:rsidRPr="00EB6333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35</w:t>
            </w:r>
            <w:r w:rsidRPr="00EB6333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号），并于</w:t>
            </w:r>
            <w:r w:rsidRPr="00EB6333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8</w:t>
            </w:r>
            <w:r w:rsidRPr="00EB6333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月</w:t>
            </w:r>
            <w:r w:rsidRPr="00EB6333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16</w:t>
            </w:r>
            <w:r w:rsidRPr="00EB6333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日邮</w:t>
            </w:r>
            <w:r w:rsidRPr="00EB6333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lastRenderedPageBreak/>
              <w:t>寄送达当事人。当事人未在有效期限内向我局提出书面陈述申辩意见。现本案经我局审查结束。</w:t>
            </w:r>
          </w:p>
          <w:p w:rsidR="00EB6333" w:rsidRPr="00EB6333" w:rsidRDefault="00EB6333" w:rsidP="00EB6333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6333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我局依据《中华人民共和国固体废物污染环境防治法》第六十八条第一款第七项、第二款和《广州市规范环境行政处罚自由裁量权规定》附件第</w:t>
            </w:r>
            <w:r w:rsidRPr="00EB6333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14.5.1</w:t>
            </w:r>
            <w:r w:rsidRPr="00EB6333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项的规定，责令当事人立即改正违法行为，作出处罚决定如下：</w:t>
            </w:r>
          </w:p>
          <w:p w:rsidR="00EB6333" w:rsidRPr="00EB6333" w:rsidRDefault="00EB6333" w:rsidP="00EB6333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6333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罚款</w:t>
            </w:r>
            <w:r w:rsidRPr="00EB6333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9</w:t>
            </w:r>
            <w:r w:rsidRPr="00EB6333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万元。</w:t>
            </w:r>
          </w:p>
          <w:p w:rsidR="00EB6333" w:rsidRPr="00EB6333" w:rsidRDefault="00EB6333" w:rsidP="00EB6333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6333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限当事人在收到本处罚决定书之日起</w:t>
            </w:r>
            <w:r w:rsidRPr="00EB6333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15</w:t>
            </w:r>
            <w:r w:rsidRPr="00EB6333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日内，按照《广州市非税收入缴款通知书》的要求，将上述罚款缴到非税收入代收银行（工商银行、建设银行、广州银行、广州农村商业银行、中国银行、农业银行、邮政储蓄银行、交通银行、光大银行、中信银行、广发银行、浦发银行、华夏银行、招商银行、民生银行、兴业银行、平安银行、广东华兴银行、创兴银行、浙商银行、渤海银行、珠海华润银行、九江银行），收入项目编码：</w:t>
            </w:r>
            <w:r w:rsidRPr="00EB6333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3124</w:t>
            </w:r>
            <w:r w:rsidRPr="00EB6333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。</w:t>
            </w:r>
            <w:r w:rsidRPr="00EB6333">
              <w:rPr>
                <w:rFonts w:ascii="Times New Roman" w:eastAsia="宋体" w:hAnsi="Times New Roman" w:cs="Times New Roman"/>
                <w:kern w:val="0"/>
                <w:szCs w:val="21"/>
              </w:rPr>
              <w:br/>
              <w:t xml:space="preserve">    </w:t>
            </w:r>
            <w:r w:rsidRPr="00EB6333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如不服上述行政处罚决定，可在接到本决定之日起</w:t>
            </w:r>
            <w:r w:rsidRPr="00EB6333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60</w:t>
            </w:r>
            <w:r w:rsidRPr="00EB6333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日内，向广州市人民政府（地址：越秀区</w:t>
            </w:r>
            <w:r w:rsidRPr="00EB6333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lastRenderedPageBreak/>
              <w:t>小北路</w:t>
            </w:r>
            <w:r w:rsidRPr="00EB6333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183</w:t>
            </w:r>
            <w:r w:rsidRPr="00EB6333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号金和大厦</w:t>
            </w:r>
            <w:r w:rsidRPr="00EB6333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</w:t>
            </w:r>
            <w:r w:rsidRPr="00EB6333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楼，电话：</w:t>
            </w:r>
            <w:r w:rsidRPr="00EB6333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83555988</w:t>
            </w:r>
            <w:r w:rsidRPr="00EB6333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）或广东省生态环境厅（地址：天河区龙口西路</w:t>
            </w:r>
            <w:r w:rsidRPr="00EB6333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213</w:t>
            </w:r>
            <w:r w:rsidRPr="00EB6333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号，电话：</w:t>
            </w:r>
            <w:r w:rsidRPr="00EB6333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87533928</w:t>
            </w:r>
            <w:r w:rsidRPr="00EB6333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、</w:t>
            </w:r>
            <w:r w:rsidRPr="00EB6333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87531656</w:t>
            </w:r>
            <w:r w:rsidRPr="00EB6333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）提出行政复议申请，或在</w:t>
            </w:r>
            <w:r w:rsidRPr="00EB6333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6</w:t>
            </w:r>
            <w:r w:rsidRPr="00EB6333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个月内直接向有管辖权的人民法院提起行政诉讼。行政复议、行政诉讼期间内，不得停止本决定的履行。</w:t>
            </w:r>
            <w:r w:rsidRPr="00EB6333">
              <w:rPr>
                <w:rFonts w:ascii="Times New Roman" w:eastAsia="宋体" w:hAnsi="Times New Roman" w:cs="Times New Roman"/>
                <w:kern w:val="0"/>
                <w:szCs w:val="21"/>
              </w:rPr>
              <w:br/>
              <w:t xml:space="preserve">    </w:t>
            </w:r>
            <w:r w:rsidRPr="00EB6333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逾期不履行本处罚决定，我局将申请人民法院强制执行，并每日按罚款额的百分之三加处罚款。</w:t>
            </w:r>
          </w:p>
          <w:p w:rsidR="00EB6333" w:rsidRPr="00EB6333" w:rsidRDefault="00EB6333" w:rsidP="00EB6333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633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B6333" w:rsidRPr="00EB6333" w:rsidRDefault="00EB6333" w:rsidP="00EB6333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6333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广州市生态环境局</w:t>
            </w:r>
          </w:p>
          <w:p w:rsidR="00EB6333" w:rsidRPr="00EB6333" w:rsidRDefault="00EB6333" w:rsidP="00EB6333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6333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2019</w:t>
            </w:r>
            <w:r w:rsidRPr="00EB6333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年</w:t>
            </w:r>
            <w:r w:rsidRPr="00EB6333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8</w:t>
            </w:r>
            <w:r w:rsidRPr="00EB6333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月</w:t>
            </w:r>
            <w:r w:rsidRPr="00EB6333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30</w:t>
            </w:r>
            <w:r w:rsidRPr="00EB6333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日</w:t>
            </w:r>
          </w:p>
          <w:p w:rsidR="00EB6333" w:rsidRPr="00EB6333" w:rsidRDefault="00EB6333" w:rsidP="00EB6333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633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B6333" w:rsidRPr="00EB6333" w:rsidRDefault="00EB6333" w:rsidP="00EB633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6333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抄送：局辐固处，市固管中心，市生态环境局黄埔区分局。</w:t>
            </w:r>
          </w:p>
        </w:tc>
      </w:tr>
    </w:tbl>
    <w:p w:rsidR="00476547" w:rsidRPr="00EB6333" w:rsidRDefault="00476547"/>
    <w:sectPr w:rsidR="00476547" w:rsidRPr="00EB6333" w:rsidSect="00EB633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6333"/>
    <w:rsid w:val="00476547"/>
    <w:rsid w:val="00EB6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5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-title1">
    <w:name w:val="col-title1"/>
    <w:basedOn w:val="a0"/>
    <w:rsid w:val="00EB6333"/>
    <w:rPr>
      <w:rFonts w:ascii="宋体" w:eastAsia="宋体" w:hAnsi="宋体" w:hint="eastAsia"/>
      <w:b/>
      <w:bCs/>
      <w:color w:val="000000"/>
    </w:rPr>
  </w:style>
  <w:style w:type="character" w:customStyle="1" w:styleId="col-content1">
    <w:name w:val="col-content1"/>
    <w:basedOn w:val="a0"/>
    <w:rsid w:val="00EB6333"/>
    <w:rPr>
      <w:rFonts w:ascii="宋体" w:eastAsia="宋体" w:hAnsi="宋体" w:hint="eastAsia"/>
      <w:color w:val="000000"/>
    </w:rPr>
  </w:style>
  <w:style w:type="character" w:styleId="a3">
    <w:name w:val="Strong"/>
    <w:basedOn w:val="a0"/>
    <w:uiPriority w:val="22"/>
    <w:qFormat/>
    <w:rsid w:val="00EB6333"/>
    <w:rPr>
      <w:b/>
      <w:bCs/>
    </w:rPr>
  </w:style>
  <w:style w:type="paragraph" w:styleId="a4">
    <w:name w:val="Normal (Web)"/>
    <w:basedOn w:val="a"/>
    <w:uiPriority w:val="99"/>
    <w:unhideWhenUsed/>
    <w:rsid w:val="00EB63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7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296</Words>
  <Characters>1692</Characters>
  <Application>Microsoft Office Word</Application>
  <DocSecurity>0</DocSecurity>
  <Lines>14</Lines>
  <Paragraphs>3</Paragraphs>
  <ScaleCrop>false</ScaleCrop>
  <Company>Sky123.Org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ﳰߚ</dc:creator>
  <cp:lastModifiedBy>ﳰߚ</cp:lastModifiedBy>
  <cp:revision>1</cp:revision>
  <dcterms:created xsi:type="dcterms:W3CDTF">2019-09-06T01:24:00Z</dcterms:created>
  <dcterms:modified xsi:type="dcterms:W3CDTF">2019-09-06T01:26:00Z</dcterms:modified>
</cp:coreProperties>
</file>